
<file path=[Content_Types].xml><?xml version="1.0" encoding="utf-8"?>
<Types xmlns="http://schemas.openxmlformats.org/package/2006/content-types">
  <Default Extension="xml" ContentType="application/xml"/>
  <Default Extension="jpeg" ContentType="image/jpeg"/>
  <Default Extension="vsdx" ContentType="application/vnd.ms-visio.drawin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BF627E" w14:textId="77777777" w:rsidR="005B25FA" w:rsidRDefault="005B25FA" w:rsidP="00E21645">
      <w:pPr>
        <w:rPr>
          <w:rFonts w:ascii="Trajan Pro" w:eastAsia="Arial Unicode MS" w:hAnsi="Trajan Pro" w:cs="Arial Unicode MS"/>
        </w:rPr>
      </w:pPr>
      <w:bookmarkStart w:id="0" w:name="_GoBack"/>
      <w:bookmarkEnd w:id="0"/>
    </w:p>
    <w:p w14:paraId="65324FC4" w14:textId="77777777" w:rsidR="005B25FA" w:rsidRDefault="005B25FA" w:rsidP="00E21645">
      <w:pPr>
        <w:rPr>
          <w:rFonts w:ascii="Trajan Pro" w:eastAsia="Arial Unicode MS" w:hAnsi="Trajan Pro" w:cs="Arial Unicode MS"/>
        </w:rPr>
      </w:pPr>
    </w:p>
    <w:p w14:paraId="562B03CB" w14:textId="77777777" w:rsidR="005B25FA" w:rsidRDefault="005B25FA" w:rsidP="00E21645">
      <w:pPr>
        <w:rPr>
          <w:rFonts w:ascii="Trajan Pro" w:eastAsia="Arial Unicode MS" w:hAnsi="Trajan Pro" w:cs="Arial Unicode MS"/>
        </w:rPr>
      </w:pPr>
    </w:p>
    <w:p w14:paraId="4B3D6AAC" w14:textId="77777777" w:rsidR="005B25FA" w:rsidRDefault="005B25FA" w:rsidP="00E21645">
      <w:pPr>
        <w:rPr>
          <w:rFonts w:ascii="Trajan Pro" w:eastAsia="Arial Unicode MS" w:hAnsi="Trajan Pro" w:cs="Arial Unicode MS"/>
        </w:rPr>
      </w:pPr>
    </w:p>
    <w:p w14:paraId="0E321FDB" w14:textId="77777777" w:rsidR="005B25FA" w:rsidRDefault="005B25FA" w:rsidP="00E21645">
      <w:pPr>
        <w:rPr>
          <w:rFonts w:ascii="Trajan Pro" w:eastAsia="Arial Unicode MS" w:hAnsi="Trajan Pro" w:cs="Arial Unicode MS"/>
        </w:rPr>
      </w:pPr>
    </w:p>
    <w:p w14:paraId="33FCC018" w14:textId="77777777" w:rsidR="005B25FA" w:rsidRDefault="005B25FA" w:rsidP="00E21645">
      <w:pPr>
        <w:rPr>
          <w:rFonts w:ascii="Trajan Pro" w:eastAsia="Arial Unicode MS" w:hAnsi="Trajan Pro" w:cs="Arial Unicode MS"/>
        </w:rPr>
      </w:pPr>
    </w:p>
    <w:p w14:paraId="026220A7" w14:textId="77777777" w:rsidR="00E21645" w:rsidRDefault="00FF42FC" w:rsidP="00AB3D7C">
      <w:pPr>
        <w:jc w:val="both"/>
        <w:rPr>
          <w:rFonts w:ascii="Trajan Pro" w:eastAsia="Arial Unicode MS" w:hAnsi="Trajan Pro" w:cs="Arial Unicode MS"/>
          <w:color w:val="000090"/>
          <w:sz w:val="28"/>
          <w:szCs w:val="28"/>
        </w:rPr>
      </w:pPr>
      <w:r w:rsidRPr="00B42BA3">
        <w:rPr>
          <w:rFonts w:ascii="Trajan Pro" w:eastAsia="Arial Unicode MS" w:hAnsi="Trajan Pro" w:cs="Arial Unicode MS"/>
          <w:color w:val="000090"/>
          <w:sz w:val="28"/>
          <w:szCs w:val="28"/>
        </w:rPr>
        <w:t xml:space="preserve">Propuesta a la Coordinación de la Sociedad de la Información y el Conocimiento sobre la </w:t>
      </w:r>
      <w:r w:rsidR="005B25FA" w:rsidRPr="00B42BA3">
        <w:rPr>
          <w:rFonts w:ascii="Trajan Pro" w:eastAsia="Arial Unicode MS" w:hAnsi="Trajan Pro" w:cs="Arial Unicode MS"/>
          <w:color w:val="000090"/>
          <w:sz w:val="28"/>
          <w:szCs w:val="28"/>
        </w:rPr>
        <w:t xml:space="preserve">configuración y </w:t>
      </w:r>
      <w:r w:rsidRPr="00B42BA3">
        <w:rPr>
          <w:rFonts w:ascii="Trajan Pro" w:eastAsia="Arial Unicode MS" w:hAnsi="Trajan Pro" w:cs="Arial Unicode MS"/>
          <w:color w:val="000090"/>
          <w:sz w:val="28"/>
          <w:szCs w:val="28"/>
        </w:rPr>
        <w:t>operación de enlaces en la Red Nacional de Impulso a la Banda Ancha</w:t>
      </w:r>
    </w:p>
    <w:p w14:paraId="098B6889" w14:textId="77777777" w:rsidR="00B42BA3" w:rsidRDefault="00B42BA3" w:rsidP="00E21645">
      <w:pPr>
        <w:rPr>
          <w:rFonts w:ascii="Trajan Pro" w:eastAsia="Arial Unicode MS" w:hAnsi="Trajan Pro" w:cs="Arial Unicode MS"/>
          <w:color w:val="000090"/>
          <w:sz w:val="28"/>
          <w:szCs w:val="28"/>
        </w:rPr>
      </w:pPr>
    </w:p>
    <w:p w14:paraId="4435F649" w14:textId="77777777" w:rsidR="00FF42FC" w:rsidRPr="005B25FA" w:rsidRDefault="00FF42FC" w:rsidP="00E21645">
      <w:pPr>
        <w:rPr>
          <w:rFonts w:ascii="Trajan Pro" w:eastAsia="Arial Unicode MS" w:hAnsi="Trajan Pro" w:cs="Arial Unicode MS"/>
        </w:rPr>
      </w:pPr>
    </w:p>
    <w:p w14:paraId="653626EC" w14:textId="77777777" w:rsidR="003E669E" w:rsidRDefault="003E669E" w:rsidP="00E21645">
      <w:pPr>
        <w:rPr>
          <w:rFonts w:ascii="Trajan Pro" w:eastAsia="Arial Unicode MS" w:hAnsi="Trajan Pro" w:cs="Arial Unicode MS"/>
        </w:rPr>
      </w:pPr>
    </w:p>
    <w:p w14:paraId="69802989" w14:textId="77777777" w:rsidR="003E669E" w:rsidRDefault="003E669E" w:rsidP="00E21645">
      <w:pPr>
        <w:rPr>
          <w:rFonts w:ascii="Trajan Pro" w:eastAsia="Arial Unicode MS" w:hAnsi="Trajan Pro" w:cs="Arial Unicode MS"/>
        </w:rPr>
      </w:pPr>
    </w:p>
    <w:p w14:paraId="74C66BFF" w14:textId="77777777" w:rsidR="003E669E" w:rsidRDefault="003E669E" w:rsidP="00E21645">
      <w:pPr>
        <w:rPr>
          <w:rFonts w:ascii="Trajan Pro" w:eastAsia="Arial Unicode MS" w:hAnsi="Trajan Pro" w:cs="Arial Unicode MS"/>
        </w:rPr>
      </w:pPr>
    </w:p>
    <w:p w14:paraId="7B29FFCF" w14:textId="77777777" w:rsidR="003E669E" w:rsidRDefault="003E669E" w:rsidP="00E21645">
      <w:pPr>
        <w:rPr>
          <w:rFonts w:ascii="Trajan Pro" w:eastAsia="Arial Unicode MS" w:hAnsi="Trajan Pro" w:cs="Arial Unicode MS"/>
        </w:rPr>
      </w:pPr>
    </w:p>
    <w:p w14:paraId="154790E1" w14:textId="77777777" w:rsidR="003E669E" w:rsidRDefault="003E669E" w:rsidP="00E21645">
      <w:pPr>
        <w:rPr>
          <w:rFonts w:ascii="Trajan Pro" w:eastAsia="Arial Unicode MS" w:hAnsi="Trajan Pro" w:cs="Arial Unicode MS"/>
        </w:rPr>
      </w:pPr>
    </w:p>
    <w:p w14:paraId="758DB1C5" w14:textId="77777777" w:rsidR="003E669E" w:rsidRDefault="003E669E" w:rsidP="00E21645">
      <w:pPr>
        <w:rPr>
          <w:rFonts w:ascii="Trajan Pro" w:eastAsia="Arial Unicode MS" w:hAnsi="Trajan Pro" w:cs="Arial Unicode MS"/>
        </w:rPr>
      </w:pPr>
    </w:p>
    <w:p w14:paraId="57E9CEF2" w14:textId="77777777" w:rsidR="00FF42FC" w:rsidRPr="005B25FA" w:rsidRDefault="00FF42FC" w:rsidP="00E21645">
      <w:pPr>
        <w:rPr>
          <w:rFonts w:ascii="Trajan Pro" w:eastAsia="Arial Unicode MS" w:hAnsi="Trajan Pro" w:cs="Arial Unicode MS"/>
        </w:rPr>
      </w:pPr>
      <w:r w:rsidRPr="005B25FA">
        <w:rPr>
          <w:rFonts w:ascii="Trajan Pro" w:eastAsia="Arial Unicode MS" w:hAnsi="Trajan Pro" w:cs="Arial Unicode MS"/>
        </w:rPr>
        <w:t xml:space="preserve">Comité de </w:t>
      </w:r>
      <w:r w:rsidR="005B25FA" w:rsidRPr="005B25FA">
        <w:rPr>
          <w:rFonts w:ascii="Trajan Pro" w:eastAsia="Arial Unicode MS" w:hAnsi="Trajan Pro" w:cs="Arial Unicode MS"/>
        </w:rPr>
        <w:t>Desarrollo de la Red</w:t>
      </w:r>
      <w:r w:rsidRPr="005B25FA">
        <w:rPr>
          <w:rFonts w:ascii="Trajan Pro" w:eastAsia="Arial Unicode MS" w:hAnsi="Trajan Pro" w:cs="Arial Unicode MS"/>
        </w:rPr>
        <w:t xml:space="preserve"> </w:t>
      </w:r>
    </w:p>
    <w:p w14:paraId="3FB507D6" w14:textId="77777777" w:rsidR="00FF42FC" w:rsidRPr="005B25FA" w:rsidRDefault="00FF42FC" w:rsidP="00E21645">
      <w:pPr>
        <w:rPr>
          <w:rFonts w:ascii="Trajan Pro" w:eastAsia="Arial Unicode MS" w:hAnsi="Trajan Pro" w:cs="Arial Unicode MS"/>
        </w:rPr>
      </w:pPr>
      <w:r w:rsidRPr="005B25FA">
        <w:rPr>
          <w:rFonts w:ascii="Trajan Pro" w:eastAsia="Arial Unicode MS" w:hAnsi="Trajan Pro" w:cs="Arial Unicode MS"/>
        </w:rPr>
        <w:t>Corporación Universitaria para el Desarrollo de Internet, A.C.</w:t>
      </w:r>
    </w:p>
    <w:p w14:paraId="1EFA6221" w14:textId="77777777" w:rsidR="00E21645" w:rsidRPr="005B25FA" w:rsidRDefault="00E21645" w:rsidP="00E21645">
      <w:pPr>
        <w:rPr>
          <w:rFonts w:ascii="Arial Unicode MS" w:eastAsia="Arial Unicode MS" w:hAnsi="Arial Unicode MS" w:cs="Arial Unicode MS"/>
        </w:rPr>
      </w:pPr>
    </w:p>
    <w:p w14:paraId="0693471C" w14:textId="77777777" w:rsidR="00E21645" w:rsidRPr="005B25FA" w:rsidRDefault="00E21645" w:rsidP="00E21645">
      <w:pPr>
        <w:rPr>
          <w:rFonts w:ascii="Arial Unicode MS" w:eastAsia="Arial Unicode MS" w:hAnsi="Arial Unicode MS" w:cs="Arial Unicode MS"/>
        </w:rPr>
      </w:pPr>
    </w:p>
    <w:p w14:paraId="5B1BBCB6" w14:textId="77777777" w:rsidR="00E21645" w:rsidRPr="003E669E" w:rsidRDefault="003E669E" w:rsidP="00E21645">
      <w:pPr>
        <w:rPr>
          <w:rFonts w:ascii="Trajan Pro" w:eastAsia="Arial Unicode MS" w:hAnsi="Trajan Pro" w:cs="Arial Unicode MS"/>
        </w:rPr>
      </w:pPr>
      <w:r w:rsidRPr="003E669E">
        <w:rPr>
          <w:rFonts w:ascii="Trajan Pro" w:eastAsia="Arial Unicode MS" w:hAnsi="Trajan Pro" w:cs="Arial Unicode MS"/>
        </w:rPr>
        <w:t>Noviembre de 2013</w:t>
      </w:r>
    </w:p>
    <w:p w14:paraId="52236D27" w14:textId="77777777" w:rsidR="003E669E" w:rsidRDefault="003E669E" w:rsidP="00E21645">
      <w:pPr>
        <w:rPr>
          <w:rFonts w:ascii="Arial Unicode MS" w:eastAsia="Arial Unicode MS" w:hAnsi="Arial Unicode MS" w:cs="Arial Unicode MS"/>
        </w:rPr>
      </w:pPr>
    </w:p>
    <w:p w14:paraId="341F659C" w14:textId="77777777" w:rsidR="003E669E" w:rsidRDefault="003E669E" w:rsidP="00E21645">
      <w:pPr>
        <w:rPr>
          <w:rFonts w:ascii="Arial Unicode MS" w:eastAsia="Arial Unicode MS" w:hAnsi="Arial Unicode MS" w:cs="Arial Unicode MS"/>
        </w:rPr>
      </w:pPr>
    </w:p>
    <w:p w14:paraId="3389CF7D" w14:textId="77777777" w:rsidR="003E669E" w:rsidRDefault="003E669E" w:rsidP="00E21645">
      <w:pPr>
        <w:rPr>
          <w:rFonts w:ascii="Arial Unicode MS" w:eastAsia="Arial Unicode MS" w:hAnsi="Arial Unicode MS" w:cs="Arial Unicode MS"/>
        </w:rPr>
      </w:pPr>
    </w:p>
    <w:p w14:paraId="48E9C2A1" w14:textId="77777777" w:rsidR="003E669E" w:rsidRDefault="003E669E" w:rsidP="00E21645">
      <w:pPr>
        <w:rPr>
          <w:rFonts w:ascii="Arial Unicode MS" w:eastAsia="Arial Unicode MS" w:hAnsi="Arial Unicode MS" w:cs="Arial Unicode MS"/>
        </w:rPr>
      </w:pPr>
    </w:p>
    <w:p w14:paraId="4ADC7A9F" w14:textId="77777777" w:rsidR="003E669E" w:rsidRDefault="003E669E" w:rsidP="00E21645">
      <w:pPr>
        <w:rPr>
          <w:rFonts w:ascii="Arial Unicode MS" w:eastAsia="Arial Unicode MS" w:hAnsi="Arial Unicode MS" w:cs="Arial Unicode MS"/>
        </w:rPr>
      </w:pPr>
    </w:p>
    <w:p w14:paraId="07590154" w14:textId="77777777" w:rsidR="003E669E" w:rsidRDefault="003E669E" w:rsidP="00E21645">
      <w:pPr>
        <w:rPr>
          <w:rFonts w:ascii="Arial Unicode MS" w:eastAsia="Arial Unicode MS" w:hAnsi="Arial Unicode MS" w:cs="Arial Unicode MS"/>
        </w:rPr>
      </w:pPr>
    </w:p>
    <w:p w14:paraId="7C94A5A4" w14:textId="77777777" w:rsidR="003E669E" w:rsidRDefault="003E669E" w:rsidP="00E21645">
      <w:pPr>
        <w:rPr>
          <w:rFonts w:ascii="Arial Unicode MS" w:eastAsia="Arial Unicode MS" w:hAnsi="Arial Unicode MS" w:cs="Arial Unicode MS"/>
        </w:rPr>
      </w:pPr>
    </w:p>
    <w:p w14:paraId="6DA37245" w14:textId="77777777" w:rsidR="003E669E" w:rsidRDefault="003E669E" w:rsidP="00E21645">
      <w:pPr>
        <w:rPr>
          <w:rFonts w:ascii="Arial Unicode MS" w:eastAsia="Arial Unicode MS" w:hAnsi="Arial Unicode MS" w:cs="Arial Unicode MS"/>
        </w:rPr>
      </w:pPr>
    </w:p>
    <w:p w14:paraId="3263BE46" w14:textId="77777777" w:rsidR="003E669E" w:rsidRDefault="003E669E" w:rsidP="00E21645">
      <w:pPr>
        <w:rPr>
          <w:rFonts w:ascii="Arial Unicode MS" w:eastAsia="Arial Unicode MS" w:hAnsi="Arial Unicode MS" w:cs="Arial Unicode MS"/>
        </w:rPr>
      </w:pPr>
    </w:p>
    <w:p w14:paraId="37874AFD" w14:textId="77777777" w:rsidR="003E669E" w:rsidRDefault="003E669E" w:rsidP="00E21645">
      <w:pPr>
        <w:rPr>
          <w:rFonts w:ascii="Arial Unicode MS" w:eastAsia="Arial Unicode MS" w:hAnsi="Arial Unicode MS" w:cs="Arial Unicode MS"/>
        </w:rPr>
      </w:pPr>
    </w:p>
    <w:p w14:paraId="5C54914B" w14:textId="77777777" w:rsidR="00A37A21" w:rsidRDefault="00A37A21" w:rsidP="00E21645">
      <w:pPr>
        <w:rPr>
          <w:rFonts w:ascii="Arial Unicode MS" w:eastAsia="Arial Unicode MS" w:hAnsi="Arial Unicode MS" w:cs="Arial Unicode MS"/>
        </w:rPr>
      </w:pPr>
    </w:p>
    <w:p w14:paraId="3356CBBB" w14:textId="77777777" w:rsidR="00A37A21" w:rsidRDefault="00A37A21" w:rsidP="00E21645">
      <w:pPr>
        <w:rPr>
          <w:rFonts w:ascii="Arial Unicode MS" w:eastAsia="Arial Unicode MS" w:hAnsi="Arial Unicode MS" w:cs="Arial Unicode MS"/>
        </w:rPr>
      </w:pPr>
    </w:p>
    <w:p w14:paraId="23D2847A" w14:textId="77777777" w:rsidR="00A37A21" w:rsidRPr="005B25FA" w:rsidRDefault="00A37A21" w:rsidP="00E21645">
      <w:pPr>
        <w:rPr>
          <w:rFonts w:ascii="Arial Unicode MS" w:eastAsia="Arial Unicode MS" w:hAnsi="Arial Unicode MS" w:cs="Arial Unicode MS"/>
        </w:rPr>
      </w:pPr>
      <w:r>
        <w:rPr>
          <w:rFonts w:eastAsia="Times New Roman" w:cs="Times New Roman"/>
          <w:noProof/>
          <w:lang w:val="es-ES"/>
        </w:rPr>
        <w:drawing>
          <wp:inline distT="0" distB="0" distL="0" distR="0" wp14:anchorId="2F535FE8" wp14:editId="2C931A3A">
            <wp:extent cx="3312484" cy="687160"/>
            <wp:effectExtent l="0" t="0" r="0" b="0"/>
            <wp:docPr id="8" name="logo" descr="http://www.cudi.edu.mx/sites/default/files/logocudi3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http://www.cudi.edu.mx/sites/default/files/logocudi38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2484" cy="687160"/>
                    </a:xfrm>
                    <a:prstGeom prst="rect">
                      <a:avLst/>
                    </a:prstGeom>
                    <a:noFill/>
                    <a:ln>
                      <a:noFill/>
                    </a:ln>
                  </pic:spPr>
                </pic:pic>
              </a:graphicData>
            </a:graphic>
          </wp:inline>
        </w:drawing>
      </w:r>
    </w:p>
    <w:p w14:paraId="5E30F0FE" w14:textId="77777777" w:rsidR="00E21645" w:rsidRDefault="00E21645" w:rsidP="00E21645">
      <w:pPr>
        <w:rPr>
          <w:rFonts w:ascii="Arial Unicode MS" w:eastAsia="Arial Unicode MS" w:hAnsi="Arial Unicode MS" w:cs="Arial Unicode MS"/>
        </w:rPr>
      </w:pPr>
      <w:r w:rsidRPr="005B25FA">
        <w:rPr>
          <w:rFonts w:ascii="Arial Unicode MS" w:eastAsia="Arial Unicode MS" w:hAnsi="Arial Unicode MS" w:cs="Arial Unicode MS"/>
        </w:rPr>
        <w:br w:type="page"/>
      </w:r>
    </w:p>
    <w:p w14:paraId="169A34B7" w14:textId="77777777" w:rsidR="00A37A21" w:rsidRDefault="00A37A21" w:rsidP="00E21645">
      <w:pPr>
        <w:rPr>
          <w:rFonts w:ascii="Arial Unicode MS" w:eastAsia="Arial Unicode MS" w:hAnsi="Arial Unicode MS" w:cs="Arial Unicode MS"/>
        </w:rPr>
      </w:pPr>
    </w:p>
    <w:sdt>
      <w:sdtPr>
        <w:rPr>
          <w:rFonts w:asciiTheme="minorHAnsi" w:eastAsiaTheme="minorEastAsia" w:hAnsiTheme="minorHAnsi" w:cstheme="minorBidi"/>
          <w:b w:val="0"/>
          <w:bCs w:val="0"/>
          <w:color w:val="auto"/>
          <w:sz w:val="24"/>
          <w:szCs w:val="24"/>
          <w:lang w:val="es-ES"/>
        </w:rPr>
        <w:id w:val="-146513223"/>
        <w:docPartObj>
          <w:docPartGallery w:val="Table of Contents"/>
          <w:docPartUnique/>
        </w:docPartObj>
      </w:sdtPr>
      <w:sdtEndPr>
        <w:rPr>
          <w:noProof/>
          <w:lang w:val="es-ES_tradnl"/>
        </w:rPr>
      </w:sdtEndPr>
      <w:sdtContent>
        <w:p w14:paraId="34E50E4C" w14:textId="77777777" w:rsidR="00E7183A" w:rsidRDefault="00E7183A">
          <w:pPr>
            <w:pStyle w:val="Encabezadodetabladecontenido"/>
          </w:pPr>
          <w:r>
            <w:rPr>
              <w:lang w:val="es-ES"/>
            </w:rPr>
            <w:t>Tabla de contenido</w:t>
          </w:r>
        </w:p>
        <w:p w14:paraId="52624DD4" w14:textId="77777777" w:rsidR="00813369" w:rsidRDefault="00941711">
          <w:pPr>
            <w:pStyle w:val="TDC1"/>
            <w:tabs>
              <w:tab w:val="left" w:pos="377"/>
              <w:tab w:val="right" w:leader="dot" w:pos="8828"/>
            </w:tabs>
            <w:rPr>
              <w:b w:val="0"/>
              <w:noProof/>
              <w:lang w:eastAsia="ja-JP"/>
            </w:rPr>
          </w:pPr>
          <w:r>
            <w:rPr>
              <w:b w:val="0"/>
            </w:rPr>
            <w:fldChar w:fldCharType="begin"/>
          </w:r>
          <w:r w:rsidR="00E7183A">
            <w:instrText>TOC \o "1-3" \h \z \u</w:instrText>
          </w:r>
          <w:r>
            <w:rPr>
              <w:b w:val="0"/>
            </w:rPr>
            <w:fldChar w:fldCharType="separate"/>
          </w:r>
          <w:r w:rsidR="00813369" w:rsidRPr="00357497">
            <w:rPr>
              <w:rFonts w:ascii="Trajan Pro" w:hAnsi="Trajan Pro"/>
              <w:b w:val="0"/>
              <w:noProof/>
            </w:rPr>
            <w:t>1</w:t>
          </w:r>
          <w:r w:rsidR="00813369">
            <w:rPr>
              <w:b w:val="0"/>
              <w:noProof/>
              <w:lang w:eastAsia="ja-JP"/>
            </w:rPr>
            <w:tab/>
          </w:r>
          <w:r w:rsidR="00813369" w:rsidRPr="00357497">
            <w:rPr>
              <w:rFonts w:ascii="Trajan Pro" w:hAnsi="Trajan Pro"/>
              <w:b w:val="0"/>
              <w:noProof/>
            </w:rPr>
            <w:t>Introducción</w:t>
          </w:r>
          <w:r w:rsidR="00813369">
            <w:rPr>
              <w:noProof/>
            </w:rPr>
            <w:tab/>
          </w:r>
          <w:r>
            <w:rPr>
              <w:noProof/>
            </w:rPr>
            <w:fldChar w:fldCharType="begin"/>
          </w:r>
          <w:r w:rsidR="00813369">
            <w:rPr>
              <w:noProof/>
            </w:rPr>
            <w:instrText xml:space="preserve"> PAGEREF _Toc245742792 \h </w:instrText>
          </w:r>
          <w:r>
            <w:rPr>
              <w:noProof/>
            </w:rPr>
          </w:r>
          <w:r>
            <w:rPr>
              <w:noProof/>
            </w:rPr>
            <w:fldChar w:fldCharType="separate"/>
          </w:r>
          <w:r w:rsidR="008411AE">
            <w:rPr>
              <w:noProof/>
            </w:rPr>
            <w:t>3</w:t>
          </w:r>
          <w:r>
            <w:rPr>
              <w:noProof/>
            </w:rPr>
            <w:fldChar w:fldCharType="end"/>
          </w:r>
        </w:p>
        <w:p w14:paraId="20509E27" w14:textId="77777777" w:rsidR="00813369" w:rsidRDefault="00813369">
          <w:pPr>
            <w:pStyle w:val="TDC1"/>
            <w:tabs>
              <w:tab w:val="left" w:pos="377"/>
              <w:tab w:val="right" w:leader="dot" w:pos="8828"/>
            </w:tabs>
            <w:rPr>
              <w:b w:val="0"/>
              <w:noProof/>
              <w:lang w:eastAsia="ja-JP"/>
            </w:rPr>
          </w:pPr>
          <w:r w:rsidRPr="00357497">
            <w:rPr>
              <w:rFonts w:ascii="Trajan Pro" w:hAnsi="Trajan Pro"/>
              <w:b w:val="0"/>
              <w:noProof/>
            </w:rPr>
            <w:t>2</w:t>
          </w:r>
          <w:r>
            <w:rPr>
              <w:b w:val="0"/>
              <w:noProof/>
              <w:lang w:eastAsia="ja-JP"/>
            </w:rPr>
            <w:tab/>
          </w:r>
          <w:r w:rsidRPr="00357497">
            <w:rPr>
              <w:rFonts w:ascii="Trajan Pro" w:hAnsi="Trajan Pro"/>
              <w:b w:val="0"/>
              <w:noProof/>
            </w:rPr>
            <w:t>Antecedentes</w:t>
          </w:r>
          <w:r>
            <w:rPr>
              <w:noProof/>
            </w:rPr>
            <w:tab/>
          </w:r>
          <w:r w:rsidR="00941711">
            <w:rPr>
              <w:noProof/>
            </w:rPr>
            <w:fldChar w:fldCharType="begin"/>
          </w:r>
          <w:r>
            <w:rPr>
              <w:noProof/>
            </w:rPr>
            <w:instrText xml:space="preserve"> PAGEREF _Toc245742793 \h </w:instrText>
          </w:r>
          <w:r w:rsidR="00941711">
            <w:rPr>
              <w:noProof/>
            </w:rPr>
          </w:r>
          <w:r w:rsidR="00941711">
            <w:rPr>
              <w:noProof/>
            </w:rPr>
            <w:fldChar w:fldCharType="separate"/>
          </w:r>
          <w:r w:rsidR="008411AE">
            <w:rPr>
              <w:noProof/>
            </w:rPr>
            <w:t>3</w:t>
          </w:r>
          <w:r w:rsidR="00941711">
            <w:rPr>
              <w:noProof/>
            </w:rPr>
            <w:fldChar w:fldCharType="end"/>
          </w:r>
        </w:p>
        <w:p w14:paraId="4FCFF35E" w14:textId="77777777" w:rsidR="00813369" w:rsidRDefault="00813369">
          <w:pPr>
            <w:pStyle w:val="TDC1"/>
            <w:tabs>
              <w:tab w:val="left" w:pos="377"/>
              <w:tab w:val="right" w:leader="dot" w:pos="8828"/>
            </w:tabs>
            <w:rPr>
              <w:b w:val="0"/>
              <w:noProof/>
              <w:lang w:eastAsia="ja-JP"/>
            </w:rPr>
          </w:pPr>
          <w:r w:rsidRPr="00357497">
            <w:rPr>
              <w:rFonts w:ascii="Trajan Pro" w:hAnsi="Trajan Pro"/>
              <w:b w:val="0"/>
              <w:noProof/>
            </w:rPr>
            <w:t>3</w:t>
          </w:r>
          <w:r>
            <w:rPr>
              <w:b w:val="0"/>
              <w:noProof/>
              <w:lang w:eastAsia="ja-JP"/>
            </w:rPr>
            <w:tab/>
          </w:r>
          <w:r w:rsidRPr="00357497">
            <w:rPr>
              <w:rFonts w:ascii="Trajan Pro" w:hAnsi="Trajan Pro"/>
              <w:b w:val="0"/>
              <w:noProof/>
            </w:rPr>
            <w:t>Relación entre  la Red NIBA y la RNIE:</w:t>
          </w:r>
          <w:r>
            <w:rPr>
              <w:noProof/>
            </w:rPr>
            <w:tab/>
          </w:r>
          <w:r w:rsidR="00941711">
            <w:rPr>
              <w:noProof/>
            </w:rPr>
            <w:fldChar w:fldCharType="begin"/>
          </w:r>
          <w:r>
            <w:rPr>
              <w:noProof/>
            </w:rPr>
            <w:instrText xml:space="preserve"> PAGEREF _Toc245742794 \h </w:instrText>
          </w:r>
          <w:r w:rsidR="00941711">
            <w:rPr>
              <w:noProof/>
            </w:rPr>
          </w:r>
          <w:r w:rsidR="00941711">
            <w:rPr>
              <w:noProof/>
            </w:rPr>
            <w:fldChar w:fldCharType="separate"/>
          </w:r>
          <w:r w:rsidR="008411AE">
            <w:rPr>
              <w:noProof/>
            </w:rPr>
            <w:t>4</w:t>
          </w:r>
          <w:r w:rsidR="00941711">
            <w:rPr>
              <w:noProof/>
            </w:rPr>
            <w:fldChar w:fldCharType="end"/>
          </w:r>
        </w:p>
        <w:p w14:paraId="77B835A3" w14:textId="77777777" w:rsidR="00813369" w:rsidRDefault="00813369">
          <w:pPr>
            <w:pStyle w:val="TDC1"/>
            <w:tabs>
              <w:tab w:val="left" w:pos="377"/>
              <w:tab w:val="right" w:leader="dot" w:pos="8828"/>
            </w:tabs>
            <w:rPr>
              <w:b w:val="0"/>
              <w:noProof/>
              <w:lang w:eastAsia="ja-JP"/>
            </w:rPr>
          </w:pPr>
          <w:r w:rsidRPr="00357497">
            <w:rPr>
              <w:rFonts w:ascii="Trajan Pro" w:hAnsi="Trajan Pro"/>
              <w:b w:val="0"/>
              <w:noProof/>
            </w:rPr>
            <w:t>4</w:t>
          </w:r>
          <w:r>
            <w:rPr>
              <w:b w:val="0"/>
              <w:noProof/>
              <w:lang w:eastAsia="ja-JP"/>
            </w:rPr>
            <w:tab/>
          </w:r>
          <w:r w:rsidRPr="00357497">
            <w:rPr>
              <w:rFonts w:ascii="Trajan Pro" w:hAnsi="Trajan Pro"/>
              <w:b w:val="0"/>
              <w:noProof/>
            </w:rPr>
            <w:t>Necesidades técnicas de la Red Nacional de Investigación y Educación.</w:t>
          </w:r>
          <w:r>
            <w:rPr>
              <w:noProof/>
            </w:rPr>
            <w:tab/>
          </w:r>
          <w:r w:rsidR="00941711">
            <w:rPr>
              <w:noProof/>
            </w:rPr>
            <w:fldChar w:fldCharType="begin"/>
          </w:r>
          <w:r>
            <w:rPr>
              <w:noProof/>
            </w:rPr>
            <w:instrText xml:space="preserve"> PAGEREF _Toc245742795 \h </w:instrText>
          </w:r>
          <w:r w:rsidR="00941711">
            <w:rPr>
              <w:noProof/>
            </w:rPr>
          </w:r>
          <w:r w:rsidR="00941711">
            <w:rPr>
              <w:noProof/>
            </w:rPr>
            <w:fldChar w:fldCharType="separate"/>
          </w:r>
          <w:r w:rsidR="008411AE">
            <w:rPr>
              <w:noProof/>
            </w:rPr>
            <w:t>5</w:t>
          </w:r>
          <w:r w:rsidR="00941711">
            <w:rPr>
              <w:noProof/>
            </w:rPr>
            <w:fldChar w:fldCharType="end"/>
          </w:r>
        </w:p>
        <w:p w14:paraId="70EE9BE8" w14:textId="77777777" w:rsidR="00813369" w:rsidRDefault="00813369">
          <w:pPr>
            <w:pStyle w:val="TDC1"/>
            <w:tabs>
              <w:tab w:val="left" w:pos="377"/>
              <w:tab w:val="right" w:leader="dot" w:pos="8828"/>
            </w:tabs>
            <w:rPr>
              <w:b w:val="0"/>
              <w:noProof/>
              <w:lang w:eastAsia="ja-JP"/>
            </w:rPr>
          </w:pPr>
          <w:r w:rsidRPr="00357497">
            <w:rPr>
              <w:rFonts w:ascii="Trajan Pro" w:hAnsi="Trajan Pro"/>
              <w:b w:val="0"/>
              <w:noProof/>
            </w:rPr>
            <w:t>5</w:t>
          </w:r>
          <w:r>
            <w:rPr>
              <w:b w:val="0"/>
              <w:noProof/>
              <w:lang w:eastAsia="ja-JP"/>
            </w:rPr>
            <w:tab/>
          </w:r>
          <w:r w:rsidRPr="00357497">
            <w:rPr>
              <w:rFonts w:ascii="Trajan Pro" w:hAnsi="Trajan Pro"/>
              <w:b w:val="0"/>
              <w:noProof/>
            </w:rPr>
            <w:t>Interconexiones Red NIBA a RNIE</w:t>
          </w:r>
          <w:r>
            <w:rPr>
              <w:noProof/>
            </w:rPr>
            <w:tab/>
          </w:r>
          <w:r w:rsidR="00941711">
            <w:rPr>
              <w:noProof/>
            </w:rPr>
            <w:fldChar w:fldCharType="begin"/>
          </w:r>
          <w:r>
            <w:rPr>
              <w:noProof/>
            </w:rPr>
            <w:instrText xml:space="preserve"> PAGEREF _Toc245742796 \h </w:instrText>
          </w:r>
          <w:r w:rsidR="00941711">
            <w:rPr>
              <w:noProof/>
            </w:rPr>
          </w:r>
          <w:r w:rsidR="00941711">
            <w:rPr>
              <w:noProof/>
            </w:rPr>
            <w:fldChar w:fldCharType="separate"/>
          </w:r>
          <w:r w:rsidR="008411AE">
            <w:rPr>
              <w:noProof/>
            </w:rPr>
            <w:t>12</w:t>
          </w:r>
          <w:r w:rsidR="00941711">
            <w:rPr>
              <w:noProof/>
            </w:rPr>
            <w:fldChar w:fldCharType="end"/>
          </w:r>
        </w:p>
        <w:p w14:paraId="0CE0107D" w14:textId="77777777" w:rsidR="00813369" w:rsidRDefault="00813369">
          <w:pPr>
            <w:pStyle w:val="TDC1"/>
            <w:tabs>
              <w:tab w:val="left" w:pos="377"/>
              <w:tab w:val="right" w:leader="dot" w:pos="8828"/>
            </w:tabs>
            <w:rPr>
              <w:b w:val="0"/>
              <w:noProof/>
              <w:lang w:eastAsia="ja-JP"/>
            </w:rPr>
          </w:pPr>
          <w:r w:rsidRPr="00357497">
            <w:rPr>
              <w:rFonts w:ascii="Trajan Pro" w:hAnsi="Trajan Pro"/>
              <w:b w:val="0"/>
              <w:noProof/>
            </w:rPr>
            <w:t>6</w:t>
          </w:r>
          <w:r>
            <w:rPr>
              <w:b w:val="0"/>
              <w:noProof/>
              <w:lang w:eastAsia="ja-JP"/>
            </w:rPr>
            <w:tab/>
          </w:r>
          <w:r w:rsidRPr="00357497">
            <w:rPr>
              <w:rFonts w:ascii="Trajan Pro" w:hAnsi="Trajan Pro"/>
              <w:b w:val="0"/>
              <w:noProof/>
            </w:rPr>
            <w:t>Experiencia de las Instituciones de Educación Superior conectadas a la Red NIBA</w:t>
          </w:r>
          <w:r>
            <w:rPr>
              <w:noProof/>
            </w:rPr>
            <w:tab/>
          </w:r>
          <w:r w:rsidR="00941711">
            <w:rPr>
              <w:noProof/>
            </w:rPr>
            <w:fldChar w:fldCharType="begin"/>
          </w:r>
          <w:r>
            <w:rPr>
              <w:noProof/>
            </w:rPr>
            <w:instrText xml:space="preserve"> PAGEREF _Toc245742797 \h </w:instrText>
          </w:r>
          <w:r w:rsidR="00941711">
            <w:rPr>
              <w:noProof/>
            </w:rPr>
          </w:r>
          <w:r w:rsidR="00941711">
            <w:rPr>
              <w:noProof/>
            </w:rPr>
            <w:fldChar w:fldCharType="separate"/>
          </w:r>
          <w:r w:rsidR="008411AE">
            <w:rPr>
              <w:noProof/>
            </w:rPr>
            <w:t>13</w:t>
          </w:r>
          <w:r w:rsidR="00941711">
            <w:rPr>
              <w:noProof/>
            </w:rPr>
            <w:fldChar w:fldCharType="end"/>
          </w:r>
        </w:p>
        <w:p w14:paraId="0AE552F8" w14:textId="77777777" w:rsidR="00813369" w:rsidRDefault="00813369">
          <w:pPr>
            <w:pStyle w:val="TDC2"/>
            <w:tabs>
              <w:tab w:val="left" w:pos="786"/>
              <w:tab w:val="right" w:leader="dot" w:pos="8828"/>
            </w:tabs>
            <w:rPr>
              <w:b w:val="0"/>
              <w:noProof/>
              <w:sz w:val="24"/>
              <w:szCs w:val="24"/>
              <w:lang w:eastAsia="ja-JP"/>
            </w:rPr>
          </w:pPr>
          <w:r w:rsidRPr="00357497">
            <w:rPr>
              <w:rFonts w:ascii="Trajan Pro" w:hAnsi="Trajan Pro"/>
              <w:b w:val="0"/>
              <w:noProof/>
            </w:rPr>
            <w:t>6.1</w:t>
          </w:r>
          <w:r>
            <w:rPr>
              <w:b w:val="0"/>
              <w:noProof/>
              <w:sz w:val="24"/>
              <w:szCs w:val="24"/>
              <w:lang w:eastAsia="ja-JP"/>
            </w:rPr>
            <w:tab/>
          </w:r>
          <w:r w:rsidRPr="00357497">
            <w:rPr>
              <w:rFonts w:ascii="Trajan Pro" w:hAnsi="Trajan Pro"/>
              <w:b w:val="0"/>
              <w:noProof/>
            </w:rPr>
            <w:t>Primeras instituciones conectadas.</w:t>
          </w:r>
          <w:r>
            <w:rPr>
              <w:noProof/>
            </w:rPr>
            <w:tab/>
          </w:r>
          <w:r w:rsidR="00941711">
            <w:rPr>
              <w:noProof/>
            </w:rPr>
            <w:fldChar w:fldCharType="begin"/>
          </w:r>
          <w:r>
            <w:rPr>
              <w:noProof/>
            </w:rPr>
            <w:instrText xml:space="preserve"> PAGEREF _Toc245742798 \h </w:instrText>
          </w:r>
          <w:r w:rsidR="00941711">
            <w:rPr>
              <w:noProof/>
            </w:rPr>
          </w:r>
          <w:r w:rsidR="00941711">
            <w:rPr>
              <w:noProof/>
            </w:rPr>
            <w:fldChar w:fldCharType="separate"/>
          </w:r>
          <w:r w:rsidR="008411AE">
            <w:rPr>
              <w:noProof/>
            </w:rPr>
            <w:t>13</w:t>
          </w:r>
          <w:r w:rsidR="00941711">
            <w:rPr>
              <w:noProof/>
            </w:rPr>
            <w:fldChar w:fldCharType="end"/>
          </w:r>
        </w:p>
        <w:p w14:paraId="1AACB97B" w14:textId="77777777" w:rsidR="00813369" w:rsidRDefault="00813369">
          <w:pPr>
            <w:pStyle w:val="TDC2"/>
            <w:tabs>
              <w:tab w:val="left" w:pos="786"/>
              <w:tab w:val="right" w:leader="dot" w:pos="8828"/>
            </w:tabs>
            <w:rPr>
              <w:b w:val="0"/>
              <w:noProof/>
              <w:sz w:val="24"/>
              <w:szCs w:val="24"/>
              <w:lang w:eastAsia="ja-JP"/>
            </w:rPr>
          </w:pPr>
          <w:r w:rsidRPr="00357497">
            <w:rPr>
              <w:rFonts w:ascii="Trajan Pro" w:hAnsi="Trajan Pro"/>
              <w:b w:val="0"/>
              <w:noProof/>
            </w:rPr>
            <w:t>6.2</w:t>
          </w:r>
          <w:r>
            <w:rPr>
              <w:b w:val="0"/>
              <w:noProof/>
              <w:sz w:val="24"/>
              <w:szCs w:val="24"/>
              <w:lang w:eastAsia="ja-JP"/>
            </w:rPr>
            <w:tab/>
          </w:r>
          <w:r w:rsidRPr="00357497">
            <w:rPr>
              <w:rFonts w:ascii="Trajan Pro" w:hAnsi="Trajan Pro"/>
              <w:b w:val="0"/>
              <w:noProof/>
            </w:rPr>
            <w:t>Resumen del funcionamiento de las redes de las Universidades: UNAM y UdeG</w:t>
          </w:r>
          <w:r>
            <w:rPr>
              <w:noProof/>
            </w:rPr>
            <w:tab/>
          </w:r>
          <w:r w:rsidR="00941711">
            <w:rPr>
              <w:noProof/>
            </w:rPr>
            <w:fldChar w:fldCharType="begin"/>
          </w:r>
          <w:r>
            <w:rPr>
              <w:noProof/>
            </w:rPr>
            <w:instrText xml:space="preserve"> PAGEREF _Toc245742799 \h </w:instrText>
          </w:r>
          <w:r w:rsidR="00941711">
            <w:rPr>
              <w:noProof/>
            </w:rPr>
          </w:r>
          <w:r w:rsidR="00941711">
            <w:rPr>
              <w:noProof/>
            </w:rPr>
            <w:fldChar w:fldCharType="separate"/>
          </w:r>
          <w:r w:rsidR="008411AE">
            <w:rPr>
              <w:noProof/>
            </w:rPr>
            <w:t>16</w:t>
          </w:r>
          <w:r w:rsidR="00941711">
            <w:rPr>
              <w:noProof/>
            </w:rPr>
            <w:fldChar w:fldCharType="end"/>
          </w:r>
        </w:p>
        <w:p w14:paraId="6F545ECD" w14:textId="77777777" w:rsidR="00813369" w:rsidRDefault="00813369">
          <w:pPr>
            <w:pStyle w:val="TDC2"/>
            <w:tabs>
              <w:tab w:val="left" w:pos="786"/>
              <w:tab w:val="right" w:leader="dot" w:pos="8828"/>
            </w:tabs>
            <w:rPr>
              <w:b w:val="0"/>
              <w:noProof/>
              <w:sz w:val="24"/>
              <w:szCs w:val="24"/>
              <w:lang w:eastAsia="ja-JP"/>
            </w:rPr>
          </w:pPr>
          <w:r w:rsidRPr="00357497">
            <w:rPr>
              <w:rFonts w:ascii="Trajan Pro" w:hAnsi="Trajan Pro"/>
              <w:b w:val="0"/>
              <w:noProof/>
            </w:rPr>
            <w:t>6.3</w:t>
          </w:r>
          <w:r>
            <w:rPr>
              <w:b w:val="0"/>
              <w:noProof/>
              <w:sz w:val="24"/>
              <w:szCs w:val="24"/>
              <w:lang w:eastAsia="ja-JP"/>
            </w:rPr>
            <w:tab/>
          </w:r>
          <w:r w:rsidRPr="00357497">
            <w:rPr>
              <w:rFonts w:ascii="Trajan Pro" w:hAnsi="Trajan Pro"/>
              <w:b w:val="0"/>
              <w:noProof/>
            </w:rPr>
            <w:t>Configuración de los enlaces de 40 redes urbanas</w:t>
          </w:r>
          <w:r>
            <w:rPr>
              <w:noProof/>
            </w:rPr>
            <w:tab/>
          </w:r>
          <w:r w:rsidR="00941711">
            <w:rPr>
              <w:noProof/>
            </w:rPr>
            <w:fldChar w:fldCharType="begin"/>
          </w:r>
          <w:r>
            <w:rPr>
              <w:noProof/>
            </w:rPr>
            <w:instrText xml:space="preserve"> PAGEREF _Toc245742800 \h </w:instrText>
          </w:r>
          <w:r w:rsidR="00941711">
            <w:rPr>
              <w:noProof/>
            </w:rPr>
          </w:r>
          <w:r w:rsidR="00941711">
            <w:rPr>
              <w:noProof/>
            </w:rPr>
            <w:fldChar w:fldCharType="separate"/>
          </w:r>
          <w:r w:rsidR="008411AE">
            <w:rPr>
              <w:noProof/>
            </w:rPr>
            <w:t>16</w:t>
          </w:r>
          <w:r w:rsidR="00941711">
            <w:rPr>
              <w:noProof/>
            </w:rPr>
            <w:fldChar w:fldCharType="end"/>
          </w:r>
        </w:p>
        <w:p w14:paraId="12C5C461" w14:textId="77777777" w:rsidR="00813369" w:rsidRDefault="00813369">
          <w:pPr>
            <w:pStyle w:val="TDC2"/>
            <w:tabs>
              <w:tab w:val="left" w:pos="786"/>
              <w:tab w:val="right" w:leader="dot" w:pos="8828"/>
            </w:tabs>
            <w:rPr>
              <w:b w:val="0"/>
              <w:noProof/>
              <w:sz w:val="24"/>
              <w:szCs w:val="24"/>
              <w:lang w:eastAsia="ja-JP"/>
            </w:rPr>
          </w:pPr>
          <w:r w:rsidRPr="00357497">
            <w:rPr>
              <w:rFonts w:ascii="Trajan Pro" w:hAnsi="Trajan Pro"/>
              <w:b w:val="0"/>
              <w:noProof/>
            </w:rPr>
            <w:t>6.4</w:t>
          </w:r>
          <w:r>
            <w:rPr>
              <w:b w:val="0"/>
              <w:noProof/>
              <w:sz w:val="24"/>
              <w:szCs w:val="24"/>
              <w:lang w:eastAsia="ja-JP"/>
            </w:rPr>
            <w:tab/>
          </w:r>
          <w:r w:rsidRPr="00357497">
            <w:rPr>
              <w:rFonts w:ascii="Trajan Pro" w:hAnsi="Trajan Pro"/>
              <w:b w:val="0"/>
              <w:noProof/>
            </w:rPr>
            <w:t>Experiencia de la Universidad de Guadalajara (UdeG)</w:t>
          </w:r>
          <w:r>
            <w:rPr>
              <w:noProof/>
            </w:rPr>
            <w:tab/>
          </w:r>
          <w:r w:rsidR="00941711">
            <w:rPr>
              <w:noProof/>
            </w:rPr>
            <w:fldChar w:fldCharType="begin"/>
          </w:r>
          <w:r>
            <w:rPr>
              <w:noProof/>
            </w:rPr>
            <w:instrText xml:space="preserve"> PAGEREF _Toc245742801 \h </w:instrText>
          </w:r>
          <w:r w:rsidR="00941711">
            <w:rPr>
              <w:noProof/>
            </w:rPr>
          </w:r>
          <w:r w:rsidR="00941711">
            <w:rPr>
              <w:noProof/>
            </w:rPr>
            <w:fldChar w:fldCharType="separate"/>
          </w:r>
          <w:r w:rsidR="008411AE">
            <w:rPr>
              <w:noProof/>
            </w:rPr>
            <w:t>17</w:t>
          </w:r>
          <w:r w:rsidR="00941711">
            <w:rPr>
              <w:noProof/>
            </w:rPr>
            <w:fldChar w:fldCharType="end"/>
          </w:r>
        </w:p>
        <w:p w14:paraId="480B71EA" w14:textId="77777777" w:rsidR="00813369" w:rsidRDefault="00813369">
          <w:pPr>
            <w:pStyle w:val="TDC2"/>
            <w:tabs>
              <w:tab w:val="left" w:pos="786"/>
              <w:tab w:val="right" w:leader="dot" w:pos="8828"/>
            </w:tabs>
            <w:rPr>
              <w:b w:val="0"/>
              <w:noProof/>
              <w:sz w:val="24"/>
              <w:szCs w:val="24"/>
              <w:lang w:eastAsia="ja-JP"/>
            </w:rPr>
          </w:pPr>
          <w:r w:rsidRPr="00357497">
            <w:rPr>
              <w:rFonts w:ascii="Trajan Pro" w:hAnsi="Trajan Pro"/>
              <w:b w:val="0"/>
              <w:noProof/>
            </w:rPr>
            <w:t>6.5</w:t>
          </w:r>
          <w:r>
            <w:rPr>
              <w:b w:val="0"/>
              <w:noProof/>
              <w:sz w:val="24"/>
              <w:szCs w:val="24"/>
              <w:lang w:eastAsia="ja-JP"/>
            </w:rPr>
            <w:tab/>
          </w:r>
          <w:r w:rsidRPr="00357497">
            <w:rPr>
              <w:rFonts w:ascii="Trajan Pro" w:hAnsi="Trajan Pro"/>
              <w:b w:val="0"/>
              <w:noProof/>
            </w:rPr>
            <w:t>Experiencia de la UNAM</w:t>
          </w:r>
          <w:r>
            <w:rPr>
              <w:noProof/>
            </w:rPr>
            <w:tab/>
          </w:r>
          <w:r w:rsidR="00941711">
            <w:rPr>
              <w:noProof/>
            </w:rPr>
            <w:fldChar w:fldCharType="begin"/>
          </w:r>
          <w:r>
            <w:rPr>
              <w:noProof/>
            </w:rPr>
            <w:instrText xml:space="preserve"> PAGEREF _Toc245742802 \h </w:instrText>
          </w:r>
          <w:r w:rsidR="00941711">
            <w:rPr>
              <w:noProof/>
            </w:rPr>
          </w:r>
          <w:r w:rsidR="00941711">
            <w:rPr>
              <w:noProof/>
            </w:rPr>
            <w:fldChar w:fldCharType="separate"/>
          </w:r>
          <w:r w:rsidR="008411AE">
            <w:rPr>
              <w:noProof/>
            </w:rPr>
            <w:t>19</w:t>
          </w:r>
          <w:r w:rsidR="00941711">
            <w:rPr>
              <w:noProof/>
            </w:rPr>
            <w:fldChar w:fldCharType="end"/>
          </w:r>
        </w:p>
        <w:p w14:paraId="7A1DEC14" w14:textId="77777777" w:rsidR="00813369" w:rsidRDefault="00813369">
          <w:pPr>
            <w:pStyle w:val="TDC2"/>
            <w:tabs>
              <w:tab w:val="left" w:pos="786"/>
              <w:tab w:val="right" w:leader="dot" w:pos="8828"/>
            </w:tabs>
            <w:rPr>
              <w:b w:val="0"/>
              <w:noProof/>
              <w:sz w:val="24"/>
              <w:szCs w:val="24"/>
              <w:lang w:eastAsia="ja-JP"/>
            </w:rPr>
          </w:pPr>
          <w:r w:rsidRPr="00357497">
            <w:rPr>
              <w:rFonts w:ascii="Trajan Pro" w:hAnsi="Trajan Pro"/>
              <w:b w:val="0"/>
              <w:noProof/>
              <w:color w:val="000000" w:themeColor="text1"/>
            </w:rPr>
            <w:t>6.6</w:t>
          </w:r>
          <w:r>
            <w:rPr>
              <w:b w:val="0"/>
              <w:noProof/>
              <w:sz w:val="24"/>
              <w:szCs w:val="24"/>
              <w:lang w:eastAsia="ja-JP"/>
            </w:rPr>
            <w:tab/>
          </w:r>
          <w:r w:rsidRPr="00357497">
            <w:rPr>
              <w:rFonts w:ascii="Trajan Pro" w:hAnsi="Trajan Pro"/>
              <w:b w:val="0"/>
              <w:noProof/>
              <w:color w:val="000000" w:themeColor="text1"/>
            </w:rPr>
            <w:t>Instituto Tecnológico de Calkini, Campeche</w:t>
          </w:r>
          <w:r>
            <w:rPr>
              <w:noProof/>
            </w:rPr>
            <w:tab/>
          </w:r>
          <w:r w:rsidR="00941711">
            <w:rPr>
              <w:noProof/>
            </w:rPr>
            <w:fldChar w:fldCharType="begin"/>
          </w:r>
          <w:r>
            <w:rPr>
              <w:noProof/>
            </w:rPr>
            <w:instrText xml:space="preserve"> PAGEREF _Toc245742803 \h </w:instrText>
          </w:r>
          <w:r w:rsidR="00941711">
            <w:rPr>
              <w:noProof/>
            </w:rPr>
          </w:r>
          <w:r w:rsidR="00941711">
            <w:rPr>
              <w:noProof/>
            </w:rPr>
            <w:fldChar w:fldCharType="separate"/>
          </w:r>
          <w:r w:rsidR="008411AE">
            <w:rPr>
              <w:noProof/>
            </w:rPr>
            <w:t>21</w:t>
          </w:r>
          <w:r w:rsidR="00941711">
            <w:rPr>
              <w:noProof/>
            </w:rPr>
            <w:fldChar w:fldCharType="end"/>
          </w:r>
        </w:p>
        <w:p w14:paraId="68F6C5CE" w14:textId="77777777" w:rsidR="00813369" w:rsidRDefault="00813369">
          <w:pPr>
            <w:pStyle w:val="TDC2"/>
            <w:tabs>
              <w:tab w:val="left" w:pos="786"/>
              <w:tab w:val="right" w:leader="dot" w:pos="8828"/>
            </w:tabs>
            <w:rPr>
              <w:b w:val="0"/>
              <w:noProof/>
              <w:sz w:val="24"/>
              <w:szCs w:val="24"/>
              <w:lang w:eastAsia="ja-JP"/>
            </w:rPr>
          </w:pPr>
          <w:r w:rsidRPr="00357497">
            <w:rPr>
              <w:rFonts w:ascii="Trajan Pro" w:hAnsi="Trajan Pro"/>
              <w:b w:val="0"/>
              <w:noProof/>
            </w:rPr>
            <w:t>6.7</w:t>
          </w:r>
          <w:r>
            <w:rPr>
              <w:b w:val="0"/>
              <w:noProof/>
              <w:sz w:val="24"/>
              <w:szCs w:val="24"/>
              <w:lang w:eastAsia="ja-JP"/>
            </w:rPr>
            <w:tab/>
          </w:r>
          <w:r w:rsidRPr="00357497">
            <w:rPr>
              <w:rFonts w:ascii="Trajan Pro" w:hAnsi="Trajan Pro"/>
              <w:b w:val="0"/>
              <w:noProof/>
            </w:rPr>
            <w:t>Universidad Autónoma de Yucatán (UADY)</w:t>
          </w:r>
          <w:r>
            <w:rPr>
              <w:noProof/>
            </w:rPr>
            <w:tab/>
          </w:r>
          <w:r w:rsidR="00941711">
            <w:rPr>
              <w:noProof/>
            </w:rPr>
            <w:fldChar w:fldCharType="begin"/>
          </w:r>
          <w:r>
            <w:rPr>
              <w:noProof/>
            </w:rPr>
            <w:instrText xml:space="preserve"> PAGEREF _Toc245742804 \h </w:instrText>
          </w:r>
          <w:r w:rsidR="00941711">
            <w:rPr>
              <w:noProof/>
            </w:rPr>
          </w:r>
          <w:r w:rsidR="00941711">
            <w:rPr>
              <w:noProof/>
            </w:rPr>
            <w:fldChar w:fldCharType="separate"/>
          </w:r>
          <w:r w:rsidR="008411AE">
            <w:rPr>
              <w:noProof/>
            </w:rPr>
            <w:t>22</w:t>
          </w:r>
          <w:r w:rsidR="00941711">
            <w:rPr>
              <w:noProof/>
            </w:rPr>
            <w:fldChar w:fldCharType="end"/>
          </w:r>
        </w:p>
        <w:p w14:paraId="5E0F6A7E" w14:textId="77777777" w:rsidR="0039420A" w:rsidRPr="0039420A" w:rsidRDefault="00813369" w:rsidP="0039420A">
          <w:pPr>
            <w:pStyle w:val="TDC2"/>
            <w:tabs>
              <w:tab w:val="left" w:pos="786"/>
              <w:tab w:val="right" w:leader="dot" w:pos="8828"/>
            </w:tabs>
            <w:rPr>
              <w:noProof/>
            </w:rPr>
          </w:pPr>
          <w:r w:rsidRPr="00357497">
            <w:rPr>
              <w:rFonts w:ascii="Trajan Pro" w:hAnsi="Trajan Pro"/>
              <w:b w:val="0"/>
              <w:noProof/>
            </w:rPr>
            <w:t>6.8</w:t>
          </w:r>
          <w:r>
            <w:rPr>
              <w:b w:val="0"/>
              <w:noProof/>
              <w:sz w:val="24"/>
              <w:szCs w:val="24"/>
              <w:lang w:eastAsia="ja-JP"/>
            </w:rPr>
            <w:tab/>
          </w:r>
          <w:r w:rsidR="0039420A">
            <w:rPr>
              <w:b w:val="0"/>
              <w:noProof/>
              <w:sz w:val="24"/>
              <w:szCs w:val="24"/>
              <w:lang w:eastAsia="ja-JP"/>
            </w:rPr>
            <w:t>Universidad Autónoma Metropolitana</w:t>
          </w:r>
          <w:r w:rsidR="0039420A">
            <w:rPr>
              <w:b w:val="0"/>
              <w:noProof/>
              <w:sz w:val="24"/>
              <w:szCs w:val="24"/>
              <w:lang w:eastAsia="ja-JP"/>
            </w:rPr>
            <w:tab/>
          </w:r>
          <w:r w:rsidR="0039420A">
            <w:rPr>
              <w:noProof/>
            </w:rPr>
            <w:t>23</w:t>
          </w:r>
        </w:p>
        <w:p w14:paraId="10754AE1" w14:textId="77777777" w:rsidR="008411AE" w:rsidRPr="0039420A" w:rsidRDefault="008411AE" w:rsidP="008411AE">
          <w:pPr>
            <w:pStyle w:val="TDC2"/>
            <w:tabs>
              <w:tab w:val="left" w:pos="786"/>
              <w:tab w:val="right" w:leader="dot" w:pos="8828"/>
            </w:tabs>
            <w:rPr>
              <w:noProof/>
            </w:rPr>
          </w:pPr>
          <w:r>
            <w:rPr>
              <w:rFonts w:ascii="Trajan Pro" w:hAnsi="Trajan Pro"/>
              <w:b w:val="0"/>
              <w:noProof/>
            </w:rPr>
            <w:t>6.9</w:t>
          </w:r>
          <w:r>
            <w:rPr>
              <w:b w:val="0"/>
              <w:noProof/>
              <w:sz w:val="24"/>
              <w:szCs w:val="24"/>
              <w:lang w:eastAsia="ja-JP"/>
            </w:rPr>
            <w:tab/>
          </w:r>
          <w:r w:rsidRPr="00357497">
            <w:rPr>
              <w:rFonts w:ascii="Trajan Pro" w:hAnsi="Trajan Pro"/>
              <w:b w:val="0"/>
              <w:noProof/>
            </w:rPr>
            <w:t>Oportunidades de mejora detectadas en la configuración propuesta por CSIC</w:t>
          </w:r>
          <w:r>
            <w:rPr>
              <w:noProof/>
            </w:rPr>
            <w:tab/>
          </w:r>
          <w:r w:rsidR="00941711">
            <w:rPr>
              <w:noProof/>
            </w:rPr>
            <w:fldChar w:fldCharType="begin"/>
          </w:r>
          <w:r>
            <w:rPr>
              <w:noProof/>
            </w:rPr>
            <w:instrText xml:space="preserve"> PAGEREF _Toc245742805 \h </w:instrText>
          </w:r>
          <w:r w:rsidR="00941711">
            <w:rPr>
              <w:noProof/>
            </w:rPr>
          </w:r>
          <w:r w:rsidR="00941711">
            <w:rPr>
              <w:noProof/>
            </w:rPr>
            <w:fldChar w:fldCharType="separate"/>
          </w:r>
          <w:r>
            <w:rPr>
              <w:noProof/>
            </w:rPr>
            <w:t>2</w:t>
          </w:r>
          <w:r w:rsidR="00941711">
            <w:rPr>
              <w:noProof/>
            </w:rPr>
            <w:fldChar w:fldCharType="end"/>
          </w:r>
          <w:r w:rsidR="00B74E9A">
            <w:rPr>
              <w:noProof/>
            </w:rPr>
            <w:t>7</w:t>
          </w:r>
        </w:p>
        <w:p w14:paraId="7EC64AD0" w14:textId="77777777" w:rsidR="00813369" w:rsidRDefault="00813369">
          <w:pPr>
            <w:pStyle w:val="TDC2"/>
            <w:tabs>
              <w:tab w:val="left" w:pos="786"/>
              <w:tab w:val="right" w:leader="dot" w:pos="8828"/>
            </w:tabs>
            <w:rPr>
              <w:b w:val="0"/>
              <w:noProof/>
              <w:sz w:val="24"/>
              <w:szCs w:val="24"/>
              <w:lang w:eastAsia="ja-JP"/>
            </w:rPr>
          </w:pPr>
        </w:p>
        <w:p w14:paraId="18310CCB" w14:textId="77777777" w:rsidR="00813369" w:rsidRDefault="00813369">
          <w:pPr>
            <w:pStyle w:val="TDC1"/>
            <w:tabs>
              <w:tab w:val="left" w:pos="384"/>
              <w:tab w:val="right" w:leader="dot" w:pos="8828"/>
            </w:tabs>
            <w:rPr>
              <w:b w:val="0"/>
              <w:noProof/>
              <w:lang w:eastAsia="ja-JP"/>
            </w:rPr>
          </w:pPr>
          <w:r w:rsidRPr="00357497">
            <w:rPr>
              <w:rFonts w:ascii="Trajan Pro" w:hAnsi="Trajan Pro"/>
              <w:noProof/>
            </w:rPr>
            <w:t>7</w:t>
          </w:r>
          <w:r>
            <w:rPr>
              <w:b w:val="0"/>
              <w:noProof/>
              <w:lang w:eastAsia="ja-JP"/>
            </w:rPr>
            <w:tab/>
          </w:r>
          <w:r w:rsidRPr="00357497">
            <w:rPr>
              <w:rFonts w:ascii="Trajan Pro" w:hAnsi="Trajan Pro"/>
              <w:noProof/>
            </w:rPr>
            <w:t>Propuestas para fortalecer la Red NIBA en congruencia con las necesidades de las Universidades.</w:t>
          </w:r>
          <w:r>
            <w:rPr>
              <w:noProof/>
            </w:rPr>
            <w:tab/>
          </w:r>
          <w:r w:rsidR="00941711">
            <w:rPr>
              <w:noProof/>
            </w:rPr>
            <w:fldChar w:fldCharType="begin"/>
          </w:r>
          <w:r>
            <w:rPr>
              <w:noProof/>
            </w:rPr>
            <w:instrText xml:space="preserve"> PAGEREF _Toc245742806 \h </w:instrText>
          </w:r>
          <w:r w:rsidR="00941711">
            <w:rPr>
              <w:noProof/>
            </w:rPr>
          </w:r>
          <w:r w:rsidR="00941711">
            <w:rPr>
              <w:noProof/>
            </w:rPr>
            <w:fldChar w:fldCharType="separate"/>
          </w:r>
          <w:r w:rsidR="008411AE">
            <w:rPr>
              <w:noProof/>
            </w:rPr>
            <w:t>29</w:t>
          </w:r>
          <w:r w:rsidR="00941711">
            <w:rPr>
              <w:noProof/>
            </w:rPr>
            <w:fldChar w:fldCharType="end"/>
          </w:r>
        </w:p>
        <w:p w14:paraId="2CC48BB5" w14:textId="77777777" w:rsidR="00813369" w:rsidRDefault="00813369">
          <w:pPr>
            <w:pStyle w:val="TDC2"/>
            <w:tabs>
              <w:tab w:val="left" w:pos="786"/>
              <w:tab w:val="right" w:leader="dot" w:pos="8828"/>
            </w:tabs>
            <w:rPr>
              <w:b w:val="0"/>
              <w:noProof/>
              <w:sz w:val="24"/>
              <w:szCs w:val="24"/>
              <w:lang w:eastAsia="ja-JP"/>
            </w:rPr>
          </w:pPr>
          <w:r w:rsidRPr="00357497">
            <w:rPr>
              <w:rFonts w:ascii="Trajan Pro" w:hAnsi="Trajan Pro"/>
              <w:b w:val="0"/>
              <w:noProof/>
            </w:rPr>
            <w:t>7.1</w:t>
          </w:r>
          <w:r>
            <w:rPr>
              <w:b w:val="0"/>
              <w:noProof/>
              <w:sz w:val="24"/>
              <w:szCs w:val="24"/>
              <w:lang w:eastAsia="ja-JP"/>
            </w:rPr>
            <w:tab/>
          </w:r>
          <w:r w:rsidRPr="00357497">
            <w:rPr>
              <w:rFonts w:ascii="Trajan Pro" w:hAnsi="Trajan Pro"/>
              <w:b w:val="0"/>
              <w:noProof/>
            </w:rPr>
            <w:t>Recursos del “Fondo de Conectividad Universitaria”</w:t>
          </w:r>
          <w:r>
            <w:rPr>
              <w:noProof/>
            </w:rPr>
            <w:tab/>
          </w:r>
          <w:r w:rsidR="00941711">
            <w:rPr>
              <w:noProof/>
            </w:rPr>
            <w:fldChar w:fldCharType="begin"/>
          </w:r>
          <w:r>
            <w:rPr>
              <w:noProof/>
            </w:rPr>
            <w:instrText xml:space="preserve"> PAGEREF _Toc245742807 \h </w:instrText>
          </w:r>
          <w:r w:rsidR="00941711">
            <w:rPr>
              <w:noProof/>
            </w:rPr>
          </w:r>
          <w:r w:rsidR="00941711">
            <w:rPr>
              <w:noProof/>
            </w:rPr>
            <w:fldChar w:fldCharType="separate"/>
          </w:r>
          <w:r w:rsidR="008411AE">
            <w:rPr>
              <w:noProof/>
            </w:rPr>
            <w:t>29</w:t>
          </w:r>
          <w:r w:rsidR="00941711">
            <w:rPr>
              <w:noProof/>
            </w:rPr>
            <w:fldChar w:fldCharType="end"/>
          </w:r>
        </w:p>
        <w:p w14:paraId="0B306EEE" w14:textId="77777777" w:rsidR="00813369" w:rsidRDefault="00813369">
          <w:pPr>
            <w:pStyle w:val="TDC2"/>
            <w:tabs>
              <w:tab w:val="left" w:pos="786"/>
              <w:tab w:val="right" w:leader="dot" w:pos="8828"/>
            </w:tabs>
            <w:rPr>
              <w:b w:val="0"/>
              <w:noProof/>
              <w:sz w:val="24"/>
              <w:szCs w:val="24"/>
              <w:lang w:eastAsia="ja-JP"/>
            </w:rPr>
          </w:pPr>
          <w:r w:rsidRPr="00357497">
            <w:rPr>
              <w:rFonts w:ascii="Trajan Pro" w:hAnsi="Trajan Pro"/>
              <w:b w:val="0"/>
              <w:noProof/>
            </w:rPr>
            <w:t>7.2</w:t>
          </w:r>
          <w:r>
            <w:rPr>
              <w:b w:val="0"/>
              <w:noProof/>
              <w:sz w:val="24"/>
              <w:szCs w:val="24"/>
              <w:lang w:eastAsia="ja-JP"/>
            </w:rPr>
            <w:tab/>
          </w:r>
          <w:r w:rsidRPr="00357497">
            <w:rPr>
              <w:rFonts w:ascii="Trajan Pro" w:hAnsi="Trajan Pro"/>
              <w:b w:val="0"/>
              <w:noProof/>
            </w:rPr>
            <w:t>Conveniencia de poder configurar enlaces en capa 2</w:t>
          </w:r>
          <w:r>
            <w:rPr>
              <w:noProof/>
            </w:rPr>
            <w:tab/>
          </w:r>
          <w:r w:rsidR="00941711">
            <w:rPr>
              <w:noProof/>
            </w:rPr>
            <w:fldChar w:fldCharType="begin"/>
          </w:r>
          <w:r>
            <w:rPr>
              <w:noProof/>
            </w:rPr>
            <w:instrText xml:space="preserve"> PAGEREF _Toc245742808 \h </w:instrText>
          </w:r>
          <w:r w:rsidR="00941711">
            <w:rPr>
              <w:noProof/>
            </w:rPr>
          </w:r>
          <w:r w:rsidR="00941711">
            <w:rPr>
              <w:noProof/>
            </w:rPr>
            <w:fldChar w:fldCharType="separate"/>
          </w:r>
          <w:r w:rsidR="008411AE">
            <w:rPr>
              <w:noProof/>
            </w:rPr>
            <w:t>30</w:t>
          </w:r>
          <w:r w:rsidR="00941711">
            <w:rPr>
              <w:noProof/>
            </w:rPr>
            <w:fldChar w:fldCharType="end"/>
          </w:r>
        </w:p>
        <w:p w14:paraId="5C1C6192" w14:textId="77777777" w:rsidR="00813369" w:rsidRDefault="00813369">
          <w:pPr>
            <w:pStyle w:val="TDC2"/>
            <w:tabs>
              <w:tab w:val="left" w:pos="786"/>
              <w:tab w:val="right" w:leader="dot" w:pos="8828"/>
            </w:tabs>
            <w:rPr>
              <w:b w:val="0"/>
              <w:noProof/>
              <w:sz w:val="24"/>
              <w:szCs w:val="24"/>
              <w:lang w:eastAsia="ja-JP"/>
            </w:rPr>
          </w:pPr>
          <w:r w:rsidRPr="00357497">
            <w:rPr>
              <w:rFonts w:ascii="Trajan Pro" w:hAnsi="Trajan Pro"/>
              <w:b w:val="0"/>
              <w:noProof/>
            </w:rPr>
            <w:t>7.3</w:t>
          </w:r>
          <w:r>
            <w:rPr>
              <w:b w:val="0"/>
              <w:noProof/>
              <w:sz w:val="24"/>
              <w:szCs w:val="24"/>
              <w:lang w:eastAsia="ja-JP"/>
            </w:rPr>
            <w:tab/>
          </w:r>
          <w:r w:rsidRPr="00357497">
            <w:rPr>
              <w:rFonts w:ascii="Trajan Pro" w:hAnsi="Trajan Pro"/>
              <w:b w:val="0"/>
              <w:noProof/>
            </w:rPr>
            <w:t>Integración de los equipos del fondo de conectividad universitaria a la Red NIBA</w:t>
          </w:r>
          <w:r>
            <w:rPr>
              <w:noProof/>
            </w:rPr>
            <w:tab/>
          </w:r>
          <w:r w:rsidR="00941711">
            <w:rPr>
              <w:noProof/>
            </w:rPr>
            <w:fldChar w:fldCharType="begin"/>
          </w:r>
          <w:r>
            <w:rPr>
              <w:noProof/>
            </w:rPr>
            <w:instrText xml:space="preserve"> PAGEREF _Toc245742809 \h </w:instrText>
          </w:r>
          <w:r w:rsidR="00941711">
            <w:rPr>
              <w:noProof/>
            </w:rPr>
          </w:r>
          <w:r w:rsidR="00941711">
            <w:rPr>
              <w:noProof/>
            </w:rPr>
            <w:fldChar w:fldCharType="separate"/>
          </w:r>
          <w:r w:rsidR="008411AE">
            <w:rPr>
              <w:noProof/>
            </w:rPr>
            <w:t>32</w:t>
          </w:r>
          <w:r w:rsidR="00941711">
            <w:rPr>
              <w:noProof/>
            </w:rPr>
            <w:fldChar w:fldCharType="end"/>
          </w:r>
        </w:p>
        <w:p w14:paraId="47D81852" w14:textId="77777777" w:rsidR="00813369" w:rsidRDefault="00813369">
          <w:pPr>
            <w:pStyle w:val="TDC2"/>
            <w:tabs>
              <w:tab w:val="left" w:pos="786"/>
              <w:tab w:val="right" w:leader="dot" w:pos="8828"/>
            </w:tabs>
            <w:rPr>
              <w:b w:val="0"/>
              <w:noProof/>
              <w:sz w:val="24"/>
              <w:szCs w:val="24"/>
              <w:lang w:eastAsia="ja-JP"/>
            </w:rPr>
          </w:pPr>
          <w:r w:rsidRPr="00357497">
            <w:rPr>
              <w:rFonts w:ascii="Trajan Pro" w:hAnsi="Trajan Pro"/>
              <w:b w:val="0"/>
              <w:noProof/>
            </w:rPr>
            <w:t>7.4</w:t>
          </w:r>
          <w:r>
            <w:rPr>
              <w:b w:val="0"/>
              <w:noProof/>
              <w:sz w:val="24"/>
              <w:szCs w:val="24"/>
              <w:lang w:eastAsia="ja-JP"/>
            </w:rPr>
            <w:tab/>
          </w:r>
          <w:r w:rsidRPr="00357497">
            <w:rPr>
              <w:rFonts w:ascii="Trajan Pro" w:hAnsi="Trajan Pro"/>
              <w:b w:val="0"/>
              <w:noProof/>
            </w:rPr>
            <w:t>Propuesta de configuración de los Enlaces de los centros CONACYT a la Red NIBA</w:t>
          </w:r>
          <w:r>
            <w:rPr>
              <w:noProof/>
            </w:rPr>
            <w:tab/>
          </w:r>
          <w:r w:rsidR="00941711">
            <w:rPr>
              <w:noProof/>
            </w:rPr>
            <w:fldChar w:fldCharType="begin"/>
          </w:r>
          <w:r>
            <w:rPr>
              <w:noProof/>
            </w:rPr>
            <w:instrText xml:space="preserve"> PAGEREF _Toc245742810 \h </w:instrText>
          </w:r>
          <w:r w:rsidR="00941711">
            <w:rPr>
              <w:noProof/>
            </w:rPr>
          </w:r>
          <w:r w:rsidR="00941711">
            <w:rPr>
              <w:noProof/>
            </w:rPr>
            <w:fldChar w:fldCharType="separate"/>
          </w:r>
          <w:r w:rsidR="008411AE">
            <w:rPr>
              <w:noProof/>
            </w:rPr>
            <w:t>37</w:t>
          </w:r>
          <w:r w:rsidR="00941711">
            <w:rPr>
              <w:noProof/>
            </w:rPr>
            <w:fldChar w:fldCharType="end"/>
          </w:r>
        </w:p>
        <w:p w14:paraId="4829EC69" w14:textId="77777777" w:rsidR="00813369" w:rsidRDefault="00813369">
          <w:pPr>
            <w:pStyle w:val="TDC2"/>
            <w:tabs>
              <w:tab w:val="left" w:pos="786"/>
              <w:tab w:val="right" w:leader="dot" w:pos="8828"/>
            </w:tabs>
            <w:rPr>
              <w:b w:val="0"/>
              <w:noProof/>
              <w:sz w:val="24"/>
              <w:szCs w:val="24"/>
              <w:lang w:eastAsia="ja-JP"/>
            </w:rPr>
          </w:pPr>
          <w:r w:rsidRPr="00357497">
            <w:rPr>
              <w:rFonts w:ascii="Trajan Pro" w:hAnsi="Trajan Pro"/>
              <w:b w:val="0"/>
              <w:noProof/>
            </w:rPr>
            <w:t>7.5</w:t>
          </w:r>
          <w:r>
            <w:rPr>
              <w:b w:val="0"/>
              <w:noProof/>
              <w:sz w:val="24"/>
              <w:szCs w:val="24"/>
              <w:lang w:eastAsia="ja-JP"/>
            </w:rPr>
            <w:tab/>
          </w:r>
          <w:r w:rsidRPr="00357497">
            <w:rPr>
              <w:rFonts w:ascii="Trajan Pro" w:hAnsi="Trajan Pro"/>
              <w:b w:val="0"/>
              <w:noProof/>
            </w:rPr>
            <w:t>Propuesta de configuración de la Universidad Nacional Autónoma de México (UNAM) para el mejor aprovechamiento de sus enlaces a Red NIBA</w:t>
          </w:r>
          <w:r>
            <w:rPr>
              <w:noProof/>
            </w:rPr>
            <w:tab/>
          </w:r>
          <w:r w:rsidR="00941711">
            <w:rPr>
              <w:noProof/>
            </w:rPr>
            <w:fldChar w:fldCharType="begin"/>
          </w:r>
          <w:r>
            <w:rPr>
              <w:noProof/>
            </w:rPr>
            <w:instrText xml:space="preserve"> PAGEREF _Toc245742811 \h </w:instrText>
          </w:r>
          <w:r w:rsidR="00941711">
            <w:rPr>
              <w:noProof/>
            </w:rPr>
          </w:r>
          <w:r w:rsidR="00941711">
            <w:rPr>
              <w:noProof/>
            </w:rPr>
            <w:fldChar w:fldCharType="separate"/>
          </w:r>
          <w:r w:rsidR="008411AE">
            <w:rPr>
              <w:noProof/>
            </w:rPr>
            <w:t>44</w:t>
          </w:r>
          <w:r w:rsidR="00941711">
            <w:rPr>
              <w:noProof/>
            </w:rPr>
            <w:fldChar w:fldCharType="end"/>
          </w:r>
        </w:p>
        <w:p w14:paraId="0B5F6432" w14:textId="77777777" w:rsidR="00813369" w:rsidRDefault="00813369">
          <w:pPr>
            <w:pStyle w:val="TDC2"/>
            <w:tabs>
              <w:tab w:val="left" w:pos="786"/>
              <w:tab w:val="right" w:leader="dot" w:pos="8828"/>
            </w:tabs>
            <w:rPr>
              <w:b w:val="0"/>
              <w:noProof/>
              <w:sz w:val="24"/>
              <w:szCs w:val="24"/>
              <w:lang w:eastAsia="ja-JP"/>
            </w:rPr>
          </w:pPr>
          <w:r w:rsidRPr="00357497">
            <w:rPr>
              <w:rFonts w:ascii="Trajan Pro" w:eastAsia="Arial Unicode MS" w:hAnsi="Trajan Pro" w:cs="Arial Unicode MS"/>
              <w:b w:val="0"/>
              <w:noProof/>
            </w:rPr>
            <w:t>7.6</w:t>
          </w:r>
          <w:r>
            <w:rPr>
              <w:b w:val="0"/>
              <w:noProof/>
              <w:sz w:val="24"/>
              <w:szCs w:val="24"/>
              <w:lang w:eastAsia="ja-JP"/>
            </w:rPr>
            <w:tab/>
          </w:r>
          <w:r w:rsidRPr="00357497">
            <w:rPr>
              <w:rFonts w:ascii="Trajan Pro" w:hAnsi="Trajan Pro"/>
              <w:b w:val="0"/>
              <w:noProof/>
            </w:rPr>
            <w:t>Propuesta de configuración de los Enlaces de la Universidad de Guadalajara (tentativo)</w:t>
          </w:r>
          <w:r>
            <w:rPr>
              <w:noProof/>
            </w:rPr>
            <w:tab/>
          </w:r>
          <w:r w:rsidR="00941711">
            <w:rPr>
              <w:noProof/>
            </w:rPr>
            <w:fldChar w:fldCharType="begin"/>
          </w:r>
          <w:r>
            <w:rPr>
              <w:noProof/>
            </w:rPr>
            <w:instrText xml:space="preserve"> PAGEREF _Toc245742812 \h </w:instrText>
          </w:r>
          <w:r w:rsidR="00941711">
            <w:rPr>
              <w:noProof/>
            </w:rPr>
          </w:r>
          <w:r w:rsidR="00941711">
            <w:rPr>
              <w:noProof/>
            </w:rPr>
            <w:fldChar w:fldCharType="separate"/>
          </w:r>
          <w:r w:rsidR="008411AE">
            <w:rPr>
              <w:noProof/>
            </w:rPr>
            <w:t>50</w:t>
          </w:r>
          <w:r w:rsidR="00941711">
            <w:rPr>
              <w:noProof/>
            </w:rPr>
            <w:fldChar w:fldCharType="end"/>
          </w:r>
        </w:p>
        <w:p w14:paraId="659382CA" w14:textId="77777777" w:rsidR="00813369" w:rsidRDefault="00813369">
          <w:pPr>
            <w:pStyle w:val="TDC2"/>
            <w:tabs>
              <w:tab w:val="left" w:pos="786"/>
              <w:tab w:val="right" w:leader="dot" w:pos="8828"/>
            </w:tabs>
            <w:rPr>
              <w:b w:val="0"/>
              <w:noProof/>
              <w:sz w:val="24"/>
              <w:szCs w:val="24"/>
              <w:lang w:eastAsia="ja-JP"/>
            </w:rPr>
          </w:pPr>
          <w:r w:rsidRPr="00357497">
            <w:rPr>
              <w:rFonts w:ascii="Trajan Pro" w:hAnsi="Trajan Pro"/>
              <w:b w:val="0"/>
              <w:noProof/>
            </w:rPr>
            <w:t>7.7</w:t>
          </w:r>
          <w:r>
            <w:rPr>
              <w:b w:val="0"/>
              <w:noProof/>
              <w:sz w:val="24"/>
              <w:szCs w:val="24"/>
              <w:lang w:eastAsia="ja-JP"/>
            </w:rPr>
            <w:tab/>
          </w:r>
          <w:r w:rsidRPr="00357497">
            <w:rPr>
              <w:rFonts w:ascii="Trajan Pro" w:hAnsi="Trajan Pro"/>
              <w:b w:val="0"/>
              <w:noProof/>
            </w:rPr>
            <w:t>40 Redes Urbanas</w:t>
          </w:r>
          <w:r>
            <w:rPr>
              <w:noProof/>
            </w:rPr>
            <w:tab/>
          </w:r>
          <w:r w:rsidR="00941711">
            <w:rPr>
              <w:noProof/>
            </w:rPr>
            <w:fldChar w:fldCharType="begin"/>
          </w:r>
          <w:r>
            <w:rPr>
              <w:noProof/>
            </w:rPr>
            <w:instrText xml:space="preserve"> PAGEREF _Toc245742813 \h </w:instrText>
          </w:r>
          <w:r w:rsidR="00941711">
            <w:rPr>
              <w:noProof/>
            </w:rPr>
          </w:r>
          <w:r w:rsidR="00941711">
            <w:rPr>
              <w:noProof/>
            </w:rPr>
            <w:fldChar w:fldCharType="separate"/>
          </w:r>
          <w:r w:rsidR="008411AE">
            <w:rPr>
              <w:noProof/>
            </w:rPr>
            <w:t>50</w:t>
          </w:r>
          <w:r w:rsidR="00941711">
            <w:rPr>
              <w:noProof/>
            </w:rPr>
            <w:fldChar w:fldCharType="end"/>
          </w:r>
        </w:p>
        <w:p w14:paraId="670D7B2A" w14:textId="77777777" w:rsidR="00813369" w:rsidRDefault="00813369">
          <w:pPr>
            <w:pStyle w:val="TDC1"/>
            <w:tabs>
              <w:tab w:val="left" w:pos="377"/>
              <w:tab w:val="right" w:leader="dot" w:pos="8828"/>
            </w:tabs>
            <w:rPr>
              <w:b w:val="0"/>
              <w:noProof/>
              <w:lang w:eastAsia="ja-JP"/>
            </w:rPr>
          </w:pPr>
          <w:r w:rsidRPr="00357497">
            <w:rPr>
              <w:rFonts w:ascii="Trajan Pro" w:hAnsi="Trajan Pro"/>
              <w:b w:val="0"/>
              <w:noProof/>
            </w:rPr>
            <w:t>8</w:t>
          </w:r>
          <w:r>
            <w:rPr>
              <w:b w:val="0"/>
              <w:noProof/>
              <w:lang w:eastAsia="ja-JP"/>
            </w:rPr>
            <w:tab/>
          </w:r>
          <w:r w:rsidRPr="00357497">
            <w:rPr>
              <w:rFonts w:ascii="Trajan Pro" w:hAnsi="Trajan Pro"/>
              <w:b w:val="0"/>
              <w:noProof/>
            </w:rPr>
            <w:t>Pruebas adicionales:</w:t>
          </w:r>
          <w:r>
            <w:rPr>
              <w:noProof/>
            </w:rPr>
            <w:tab/>
          </w:r>
          <w:r w:rsidR="00941711">
            <w:rPr>
              <w:noProof/>
            </w:rPr>
            <w:fldChar w:fldCharType="begin"/>
          </w:r>
          <w:r>
            <w:rPr>
              <w:noProof/>
            </w:rPr>
            <w:instrText xml:space="preserve"> PAGEREF _Toc245742814 \h </w:instrText>
          </w:r>
          <w:r w:rsidR="00941711">
            <w:rPr>
              <w:noProof/>
            </w:rPr>
          </w:r>
          <w:r w:rsidR="00941711">
            <w:rPr>
              <w:noProof/>
            </w:rPr>
            <w:fldChar w:fldCharType="separate"/>
          </w:r>
          <w:r w:rsidR="008411AE">
            <w:rPr>
              <w:noProof/>
            </w:rPr>
            <w:t>51</w:t>
          </w:r>
          <w:r w:rsidR="00941711">
            <w:rPr>
              <w:noProof/>
            </w:rPr>
            <w:fldChar w:fldCharType="end"/>
          </w:r>
        </w:p>
        <w:p w14:paraId="0B3AD6CC" w14:textId="77777777" w:rsidR="00813369" w:rsidRDefault="00813369">
          <w:pPr>
            <w:pStyle w:val="TDC1"/>
            <w:tabs>
              <w:tab w:val="left" w:pos="377"/>
              <w:tab w:val="right" w:leader="dot" w:pos="8828"/>
            </w:tabs>
            <w:rPr>
              <w:b w:val="0"/>
              <w:noProof/>
              <w:lang w:eastAsia="ja-JP"/>
            </w:rPr>
          </w:pPr>
          <w:r w:rsidRPr="00357497">
            <w:rPr>
              <w:rFonts w:ascii="Trajan Pro" w:hAnsi="Trajan Pro"/>
              <w:b w:val="0"/>
              <w:noProof/>
            </w:rPr>
            <w:t>9</w:t>
          </w:r>
          <w:r>
            <w:rPr>
              <w:b w:val="0"/>
              <w:noProof/>
              <w:lang w:eastAsia="ja-JP"/>
            </w:rPr>
            <w:tab/>
          </w:r>
          <w:r w:rsidRPr="00357497">
            <w:rPr>
              <w:rFonts w:ascii="Trajan Pro" w:hAnsi="Trajan Pro"/>
              <w:b w:val="0"/>
              <w:noProof/>
            </w:rPr>
            <w:t>Conclusiones:</w:t>
          </w:r>
          <w:r>
            <w:rPr>
              <w:noProof/>
            </w:rPr>
            <w:tab/>
          </w:r>
          <w:r w:rsidR="00941711">
            <w:rPr>
              <w:noProof/>
            </w:rPr>
            <w:fldChar w:fldCharType="begin"/>
          </w:r>
          <w:r>
            <w:rPr>
              <w:noProof/>
            </w:rPr>
            <w:instrText xml:space="preserve"> PAGEREF _Toc245742815 \h </w:instrText>
          </w:r>
          <w:r w:rsidR="00941711">
            <w:rPr>
              <w:noProof/>
            </w:rPr>
          </w:r>
          <w:r w:rsidR="00941711">
            <w:rPr>
              <w:noProof/>
            </w:rPr>
            <w:fldChar w:fldCharType="separate"/>
          </w:r>
          <w:r w:rsidR="008411AE">
            <w:rPr>
              <w:noProof/>
            </w:rPr>
            <w:t>52</w:t>
          </w:r>
          <w:r w:rsidR="00941711">
            <w:rPr>
              <w:noProof/>
            </w:rPr>
            <w:fldChar w:fldCharType="end"/>
          </w:r>
        </w:p>
        <w:p w14:paraId="6B4F1019" w14:textId="77777777" w:rsidR="00E7183A" w:rsidRDefault="00941711">
          <w:r>
            <w:rPr>
              <w:b/>
              <w:bCs/>
              <w:noProof/>
            </w:rPr>
            <w:fldChar w:fldCharType="end"/>
          </w:r>
        </w:p>
      </w:sdtContent>
    </w:sdt>
    <w:p w14:paraId="53296D91" w14:textId="77777777" w:rsidR="00A37A21" w:rsidRDefault="00A37A21">
      <w:pPr>
        <w:rPr>
          <w:rFonts w:ascii="Arial Unicode MS" w:eastAsia="Arial Unicode MS" w:hAnsi="Arial Unicode MS" w:cs="Arial Unicode MS"/>
        </w:rPr>
      </w:pPr>
      <w:r>
        <w:rPr>
          <w:rFonts w:ascii="Arial Unicode MS" w:eastAsia="Arial Unicode MS" w:hAnsi="Arial Unicode MS" w:cs="Arial Unicode MS"/>
        </w:rPr>
        <w:br w:type="page"/>
      </w:r>
    </w:p>
    <w:p w14:paraId="775D2F76" w14:textId="77777777" w:rsidR="00084AD7" w:rsidRPr="0073660C" w:rsidRDefault="00246E7F" w:rsidP="00EE0858">
      <w:pPr>
        <w:pStyle w:val="Ttulo1"/>
        <w:rPr>
          <w:rFonts w:ascii="Trajan Pro" w:hAnsi="Trajan Pro"/>
          <w:b w:val="0"/>
        </w:rPr>
      </w:pPr>
      <w:bookmarkStart w:id="1" w:name="_Toc245742792"/>
      <w:r w:rsidRPr="0073660C">
        <w:rPr>
          <w:rFonts w:ascii="Trajan Pro" w:hAnsi="Trajan Pro"/>
          <w:b w:val="0"/>
        </w:rPr>
        <w:lastRenderedPageBreak/>
        <w:t>Introducción</w:t>
      </w:r>
      <w:bookmarkEnd w:id="1"/>
    </w:p>
    <w:p w14:paraId="4CF2AF43" w14:textId="77777777" w:rsidR="00EC2AED" w:rsidRPr="005B25FA" w:rsidRDefault="00EC2AED" w:rsidP="00E21645">
      <w:pPr>
        <w:rPr>
          <w:rFonts w:ascii="Arial Unicode MS" w:eastAsia="Arial Unicode MS" w:hAnsi="Arial Unicode MS" w:cs="Arial Unicode MS"/>
        </w:rPr>
      </w:pPr>
    </w:p>
    <w:p w14:paraId="153A7EAD" w14:textId="77777777" w:rsidR="00EC2AED" w:rsidRPr="005B25FA" w:rsidRDefault="00A004FD" w:rsidP="00246E7F">
      <w:pPr>
        <w:pStyle w:val="CUDIParrafo1"/>
      </w:pPr>
      <w:r>
        <w:t xml:space="preserve">El </w:t>
      </w:r>
      <w:r w:rsidR="00A26A63" w:rsidRPr="005B25FA">
        <w:t>presente documento</w:t>
      </w:r>
      <w:r w:rsidR="00161C29" w:rsidRPr="005B25FA">
        <w:t xml:space="preserve"> </w:t>
      </w:r>
      <w:r w:rsidR="00A26A63" w:rsidRPr="005B25FA">
        <w:t xml:space="preserve">elaborado por el Comité de Desarrollo de la Red </w:t>
      </w:r>
      <w:r w:rsidR="004356F7" w:rsidRPr="005B25FA">
        <w:t xml:space="preserve">de la Corporación Universitaria para el Desarrollo de Internet A. C. </w:t>
      </w:r>
      <w:r w:rsidR="00A26A63" w:rsidRPr="005B25FA">
        <w:t>(CDR</w:t>
      </w:r>
      <w:r w:rsidR="004356F7" w:rsidRPr="005B25FA">
        <w:t>-CUDI</w:t>
      </w:r>
      <w:r w:rsidR="00A26A63" w:rsidRPr="005B25FA">
        <w:t>)</w:t>
      </w:r>
      <w:r w:rsidR="004356F7" w:rsidRPr="005B25FA">
        <w:t xml:space="preserve">, </w:t>
      </w:r>
      <w:r w:rsidR="00161C29" w:rsidRPr="005B25FA">
        <w:t xml:space="preserve">establece un marco general de necesidades de las Redes Nacionales de </w:t>
      </w:r>
      <w:r w:rsidR="0058312B" w:rsidRPr="005B25FA">
        <w:t xml:space="preserve">Investigación </w:t>
      </w:r>
      <w:r w:rsidR="0058312B">
        <w:t>y Educación</w:t>
      </w:r>
      <w:r w:rsidR="00161C29" w:rsidRPr="005B25FA">
        <w:t xml:space="preserve">, </w:t>
      </w:r>
      <w:r w:rsidR="00A26A63" w:rsidRPr="005B25FA">
        <w:t>se analizan las experiencias obtenidas por las universidades miembros de CUDI que se han conectado a la Red NIBA y</w:t>
      </w:r>
      <w:r w:rsidR="00EC2AED" w:rsidRPr="005B25FA">
        <w:t xml:space="preserve"> </w:t>
      </w:r>
      <w:r w:rsidR="00A26A63" w:rsidRPr="005B25FA">
        <w:t xml:space="preserve">se </w:t>
      </w:r>
      <w:r w:rsidR="009A53AF">
        <w:t xml:space="preserve">comparten las </w:t>
      </w:r>
      <w:r w:rsidR="001658E1">
        <w:t xml:space="preserve">oportunidades y </w:t>
      </w:r>
      <w:r w:rsidR="00161C29" w:rsidRPr="005B25FA">
        <w:t>recomendaciones</w:t>
      </w:r>
      <w:r w:rsidR="00EC2AED" w:rsidRPr="005B25FA">
        <w:t xml:space="preserve"> a la Coordinación de la Sociedad de la Información y el Conocimiento de</w:t>
      </w:r>
      <w:r w:rsidR="00C4048C" w:rsidRPr="005B25FA">
        <w:t xml:space="preserve"> la SCT (CSIC) </w:t>
      </w:r>
      <w:r w:rsidR="001658E1">
        <w:t>que diversas universidades e instituciones han identificado en estos primeros pasos en la Red NIBA.</w:t>
      </w:r>
    </w:p>
    <w:p w14:paraId="001A6474" w14:textId="77777777" w:rsidR="00FC7D4E" w:rsidRPr="005B25FA" w:rsidRDefault="00FC7D4E" w:rsidP="00E21645">
      <w:pPr>
        <w:rPr>
          <w:rFonts w:ascii="Arial Unicode MS" w:eastAsia="Arial Unicode MS" w:hAnsi="Arial Unicode MS" w:cs="Arial Unicode MS"/>
        </w:rPr>
      </w:pPr>
    </w:p>
    <w:p w14:paraId="0F8C7310" w14:textId="77777777" w:rsidR="00084AD7" w:rsidRPr="0073660C" w:rsidRDefault="00246E7F" w:rsidP="00EE0858">
      <w:pPr>
        <w:pStyle w:val="Ttulo1"/>
        <w:rPr>
          <w:rFonts w:ascii="Trajan Pro" w:hAnsi="Trajan Pro"/>
          <w:b w:val="0"/>
        </w:rPr>
      </w:pPr>
      <w:bookmarkStart w:id="2" w:name="_Toc245742793"/>
      <w:r w:rsidRPr="0073660C">
        <w:rPr>
          <w:rFonts w:ascii="Trajan Pro" w:hAnsi="Trajan Pro"/>
          <w:b w:val="0"/>
        </w:rPr>
        <w:t>Antecedentes</w:t>
      </w:r>
      <w:bookmarkEnd w:id="2"/>
    </w:p>
    <w:p w14:paraId="1A26D3C8" w14:textId="77777777" w:rsidR="00246E7F" w:rsidRPr="00246E7F" w:rsidRDefault="00246E7F" w:rsidP="00246E7F"/>
    <w:p w14:paraId="5E974C85" w14:textId="77777777" w:rsidR="00084AD7" w:rsidRPr="005B25FA" w:rsidRDefault="00084AD7" w:rsidP="00246E7F">
      <w:pPr>
        <w:pStyle w:val="CUDIParrafo1"/>
      </w:pPr>
      <w:r w:rsidRPr="005B25FA">
        <w:t xml:space="preserve">La Corporación Universitaria para el Desarrollo de Internet (CUDI), es una asociación civil sin fines de lucro que gestiona la Red </w:t>
      </w:r>
      <w:r w:rsidR="0058312B">
        <w:t>Nacional de Investigación y Educación</w:t>
      </w:r>
      <w:r w:rsidRPr="005B25FA">
        <w:t xml:space="preserve"> para promover el desarrollo de nuestro país y aumentar la sinergia entre sus integrantes. Fue fundada en abril de 1999.</w:t>
      </w:r>
    </w:p>
    <w:p w14:paraId="6D5F646F" w14:textId="77777777" w:rsidR="00084AD7" w:rsidRPr="005B25FA" w:rsidRDefault="00084AD7" w:rsidP="00246E7F">
      <w:pPr>
        <w:pStyle w:val="CUDIParrafo1"/>
      </w:pPr>
    </w:p>
    <w:p w14:paraId="7F9CEBBC" w14:textId="77777777" w:rsidR="00084AD7" w:rsidRPr="005B25FA" w:rsidRDefault="00084AD7" w:rsidP="00246E7F">
      <w:pPr>
        <w:pStyle w:val="CUDIParrafo1"/>
      </w:pPr>
      <w:r w:rsidRPr="005B25FA">
        <w:t>CUDI busca impulsar el desarrollo de aplicaciones que utilicen esta red, fomentando la colaboración en proyectos de investigación y educación entre sus miembros.  </w:t>
      </w:r>
    </w:p>
    <w:p w14:paraId="420C7D6A" w14:textId="77777777" w:rsidR="00084AD7" w:rsidRPr="005B25FA" w:rsidRDefault="00084AD7" w:rsidP="00246E7F">
      <w:pPr>
        <w:pStyle w:val="CUDIParrafo1"/>
      </w:pPr>
      <w:r w:rsidRPr="005B25FA">
        <w:t> </w:t>
      </w:r>
    </w:p>
    <w:p w14:paraId="7434178F" w14:textId="77777777" w:rsidR="00084AD7" w:rsidRPr="005B25FA" w:rsidRDefault="00246E7F" w:rsidP="00246E7F">
      <w:pPr>
        <w:pStyle w:val="CUDIParrafo1"/>
      </w:pPr>
      <w:r>
        <w:t>L</w:t>
      </w:r>
      <w:r w:rsidR="008411AE">
        <w:t>a membresí</w:t>
      </w:r>
      <w:r w:rsidR="00084AD7" w:rsidRPr="005B25FA">
        <w:t xml:space="preserve">a </w:t>
      </w:r>
      <w:r w:rsidR="008411AE">
        <w:t xml:space="preserve">de </w:t>
      </w:r>
      <w:r w:rsidR="00084AD7" w:rsidRPr="005B25FA">
        <w:t xml:space="preserve">CUDI se integra por las principales universidades y centros de investigación del país. Adicionalmente, forman parte de la membresía de CUDI, empresas que apoyan </w:t>
      </w:r>
      <w:r w:rsidR="00A26A63" w:rsidRPr="005B25FA">
        <w:t>los objetivos de la asociación.</w:t>
      </w:r>
      <w:r w:rsidR="00C4048C" w:rsidRPr="005B25FA">
        <w:t xml:space="preserve"> Actualmente aportan infraestructura de </w:t>
      </w:r>
      <w:r w:rsidR="0007641B">
        <w:t xml:space="preserve">red a CUDI las empresas </w:t>
      </w:r>
      <w:proofErr w:type="spellStart"/>
      <w:r w:rsidR="0007641B">
        <w:t>Bestel</w:t>
      </w:r>
      <w:proofErr w:type="spellEnd"/>
      <w:r w:rsidR="0007641B">
        <w:t xml:space="preserve"> y </w:t>
      </w:r>
      <w:proofErr w:type="spellStart"/>
      <w:r w:rsidR="0007641B">
        <w:t>Axtel</w:t>
      </w:r>
      <w:proofErr w:type="spellEnd"/>
      <w:r w:rsidR="0007641B">
        <w:t>. Además, l</w:t>
      </w:r>
      <w:r w:rsidR="00C4048C" w:rsidRPr="005B25FA">
        <w:t xml:space="preserve">a red RI3 de Telmex está interconectada con la infraestructura de la Red CUDI y se transita tráfico entre </w:t>
      </w:r>
      <w:r w:rsidR="00A26A63" w:rsidRPr="005B25FA">
        <w:t>ambas redes</w:t>
      </w:r>
      <w:r w:rsidR="00C4048C" w:rsidRPr="005B25FA">
        <w:t>.</w:t>
      </w:r>
    </w:p>
    <w:p w14:paraId="0D78B0CE" w14:textId="77777777" w:rsidR="00841AA4" w:rsidRPr="005B25FA" w:rsidRDefault="00841AA4" w:rsidP="00246E7F">
      <w:pPr>
        <w:pStyle w:val="CUDIParrafo1"/>
      </w:pPr>
    </w:p>
    <w:p w14:paraId="6A237905" w14:textId="77777777" w:rsidR="00841AA4" w:rsidRDefault="0007641B" w:rsidP="00246E7F">
      <w:pPr>
        <w:pStyle w:val="CUDIParrafo1"/>
      </w:pPr>
      <w:r>
        <w:t xml:space="preserve">Uno de los órganos de gobierno de la Asociación Civil es el </w:t>
      </w:r>
      <w:r w:rsidR="00A26A63" w:rsidRPr="005B25FA">
        <w:t>C</w:t>
      </w:r>
      <w:r w:rsidR="00841AA4" w:rsidRPr="005B25FA">
        <w:t>omité de Desarrollo de la Red</w:t>
      </w:r>
      <w:r w:rsidR="00A26A63" w:rsidRPr="005B25FA">
        <w:t xml:space="preserve"> (CDR)</w:t>
      </w:r>
      <w:r>
        <w:t>. C</w:t>
      </w:r>
      <w:r w:rsidRPr="005B25FA">
        <w:t>uenta entre sus atribuciones el aprobar el diseño de la red, aprobar los estándares de operación e Interconexión de la red y supervisar su operación.</w:t>
      </w:r>
      <w:r>
        <w:t xml:space="preserve"> El comité está </w:t>
      </w:r>
      <w:r w:rsidR="00841AA4" w:rsidRPr="005B25FA">
        <w:t xml:space="preserve">conformado por representantes de universidades e instituciones de </w:t>
      </w:r>
      <w:r w:rsidR="004356F7" w:rsidRPr="005B25FA">
        <w:t>investigación superior del país</w:t>
      </w:r>
      <w:r w:rsidR="00841AA4" w:rsidRPr="005B25FA">
        <w:t xml:space="preserve">. </w:t>
      </w:r>
    </w:p>
    <w:p w14:paraId="6DE698C5" w14:textId="77777777" w:rsidR="00E76637" w:rsidRDefault="00E76637" w:rsidP="00246E7F">
      <w:pPr>
        <w:pStyle w:val="CUDIParrafo1"/>
      </w:pPr>
    </w:p>
    <w:p w14:paraId="427FA33F" w14:textId="77777777" w:rsidR="00202BA0" w:rsidRDefault="00202BA0" w:rsidP="00246E7F">
      <w:pPr>
        <w:pStyle w:val="CUDIParrafo1"/>
      </w:pPr>
    </w:p>
    <w:p w14:paraId="35A66E18" w14:textId="77777777" w:rsidR="00E76637" w:rsidRPr="0073660C" w:rsidRDefault="00E76637" w:rsidP="00EE0858">
      <w:pPr>
        <w:pStyle w:val="Ttulo1"/>
        <w:rPr>
          <w:rFonts w:ascii="Trajan Pro" w:hAnsi="Trajan Pro"/>
          <w:b w:val="0"/>
        </w:rPr>
      </w:pPr>
      <w:bookmarkStart w:id="3" w:name="_Toc245742794"/>
      <w:r w:rsidRPr="0073660C">
        <w:rPr>
          <w:rFonts w:ascii="Trajan Pro" w:hAnsi="Trajan Pro"/>
          <w:b w:val="0"/>
        </w:rPr>
        <w:lastRenderedPageBreak/>
        <w:t xml:space="preserve">Relación entre  la Red NIBA y la </w:t>
      </w:r>
      <w:r w:rsidR="0058312B">
        <w:rPr>
          <w:rFonts w:ascii="Trajan Pro" w:hAnsi="Trajan Pro"/>
          <w:b w:val="0"/>
        </w:rPr>
        <w:t>RNIE</w:t>
      </w:r>
      <w:r w:rsidRPr="0073660C">
        <w:rPr>
          <w:rFonts w:ascii="Trajan Pro" w:hAnsi="Trajan Pro"/>
          <w:b w:val="0"/>
        </w:rPr>
        <w:t>:</w:t>
      </w:r>
      <w:bookmarkEnd w:id="3"/>
    </w:p>
    <w:p w14:paraId="4CDA7020" w14:textId="77777777" w:rsidR="00E76637" w:rsidRPr="005B25FA" w:rsidRDefault="00E76637" w:rsidP="00E76637">
      <w:pPr>
        <w:rPr>
          <w:rFonts w:ascii="Arial Unicode MS" w:eastAsia="Arial Unicode MS" w:hAnsi="Arial Unicode MS" w:cs="Arial Unicode MS"/>
        </w:rPr>
      </w:pPr>
    </w:p>
    <w:p w14:paraId="730C5A8E" w14:textId="77777777" w:rsidR="00E76637" w:rsidRDefault="00E76637" w:rsidP="00B04D6B">
      <w:pPr>
        <w:jc w:val="both"/>
        <w:rPr>
          <w:rFonts w:ascii="Arial Unicode MS" w:eastAsia="Arial Unicode MS" w:hAnsi="Arial Unicode MS" w:cs="Arial Unicode MS"/>
        </w:rPr>
      </w:pPr>
      <w:r w:rsidRPr="005B25FA">
        <w:rPr>
          <w:rFonts w:ascii="Arial Unicode MS" w:eastAsia="Arial Unicode MS" w:hAnsi="Arial Unicode MS" w:cs="Arial Unicode MS"/>
        </w:rPr>
        <w:t xml:space="preserve">El 23 de Junio de 2010 </w:t>
      </w:r>
      <w:r w:rsidR="00B04D6B">
        <w:rPr>
          <w:rFonts w:ascii="Arial Unicode MS" w:eastAsia="Arial Unicode MS" w:hAnsi="Arial Unicode MS" w:cs="Arial Unicode MS"/>
        </w:rPr>
        <w:t xml:space="preserve">SCT y CUDI firmaron </w:t>
      </w:r>
      <w:r w:rsidRPr="005B25FA">
        <w:rPr>
          <w:rFonts w:ascii="Arial Unicode MS" w:eastAsia="Arial Unicode MS" w:hAnsi="Arial Unicode MS" w:cs="Arial Unicode MS"/>
        </w:rPr>
        <w:t>un convenio que permite a CUDI utilizar la infraestructura de fibra óptica de la CFE. Este convenio fue renovado el 28 de Noviembre de 2012.</w:t>
      </w:r>
      <w:r>
        <w:rPr>
          <w:rFonts w:ascii="Arial Unicode MS" w:eastAsia="Arial Unicode MS" w:hAnsi="Arial Unicode MS" w:cs="Arial Unicode MS"/>
        </w:rPr>
        <w:t xml:space="preserve"> La infraestructura que se hace disponible a CUDI incluye enlaces de troncal en 40 ciudades del país y el acceso a 40 hoteles de interconexión. En dichos hoteles CSIC cuenta con equipos de ruteo Cisco 7600.</w:t>
      </w:r>
    </w:p>
    <w:p w14:paraId="3BFAFF1C" w14:textId="77777777" w:rsidR="00E76637" w:rsidRDefault="00E76637" w:rsidP="00E76637">
      <w:pPr>
        <w:rPr>
          <w:rFonts w:ascii="Arial Unicode MS" w:eastAsia="Arial Unicode MS" w:hAnsi="Arial Unicode MS" w:cs="Arial Unicode MS"/>
        </w:rPr>
      </w:pPr>
    </w:p>
    <w:p w14:paraId="2719A306" w14:textId="77777777" w:rsidR="00E76637" w:rsidRPr="005B25FA" w:rsidRDefault="00E76637" w:rsidP="00E76637">
      <w:pPr>
        <w:rPr>
          <w:rFonts w:ascii="Arial Unicode MS" w:eastAsia="Arial Unicode MS" w:hAnsi="Arial Unicode MS" w:cs="Arial Unicode MS"/>
        </w:rPr>
      </w:pPr>
      <w:r w:rsidRPr="00E776B6">
        <w:rPr>
          <w:rFonts w:ascii="Arial Unicode MS" w:eastAsia="Arial Unicode MS" w:hAnsi="Arial Unicode MS" w:cs="Arial Unicode MS"/>
          <w:noProof/>
          <w:lang w:val="es-ES"/>
        </w:rPr>
        <w:drawing>
          <wp:inline distT="0" distB="0" distL="0" distR="0" wp14:anchorId="2261FFD5" wp14:editId="24A06346">
            <wp:extent cx="5612130" cy="4460240"/>
            <wp:effectExtent l="0" t="0" r="1270" b="1016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0" cstate="print"/>
                    <a:stretch>
                      <a:fillRect/>
                    </a:stretch>
                  </pic:blipFill>
                  <pic:spPr>
                    <a:xfrm>
                      <a:off x="0" y="0"/>
                      <a:ext cx="5612130" cy="4460240"/>
                    </a:xfrm>
                    <a:prstGeom prst="rect">
                      <a:avLst/>
                    </a:prstGeom>
                  </pic:spPr>
                </pic:pic>
              </a:graphicData>
            </a:graphic>
          </wp:inline>
        </w:drawing>
      </w:r>
    </w:p>
    <w:p w14:paraId="1D8FEC75" w14:textId="77777777" w:rsidR="00E76637" w:rsidRPr="005B25FA" w:rsidRDefault="003E669E" w:rsidP="00E76637">
      <w:pPr>
        <w:rPr>
          <w:rFonts w:ascii="Arial Unicode MS" w:eastAsia="Arial Unicode MS" w:hAnsi="Arial Unicode MS" w:cs="Arial Unicode MS"/>
        </w:rPr>
      </w:pPr>
      <w:r>
        <w:rPr>
          <w:rFonts w:ascii="Arial Unicode MS" w:eastAsia="Arial Unicode MS" w:hAnsi="Arial Unicode MS" w:cs="Arial Unicode MS"/>
        </w:rPr>
        <w:t>Gráfica1</w:t>
      </w:r>
    </w:p>
    <w:p w14:paraId="356EFEB9" w14:textId="77777777" w:rsidR="003E669E" w:rsidRDefault="003E669E" w:rsidP="00E76637">
      <w:pPr>
        <w:rPr>
          <w:rFonts w:ascii="Arial Unicode MS" w:eastAsia="Arial Unicode MS" w:hAnsi="Arial Unicode MS" w:cs="Arial Unicode MS"/>
        </w:rPr>
      </w:pPr>
    </w:p>
    <w:p w14:paraId="7E2EDE36" w14:textId="77777777" w:rsidR="00E76637" w:rsidRPr="003E669E" w:rsidRDefault="00E76637" w:rsidP="00B0648E">
      <w:pPr>
        <w:jc w:val="both"/>
        <w:rPr>
          <w:rFonts w:ascii="Arial Unicode MS" w:eastAsia="Arial Unicode MS" w:hAnsi="Arial Unicode MS" w:cs="Arial Unicode MS"/>
        </w:rPr>
      </w:pPr>
      <w:r w:rsidRPr="005B25FA">
        <w:rPr>
          <w:rFonts w:ascii="Arial Unicode MS" w:eastAsia="Arial Unicode MS" w:hAnsi="Arial Unicode MS" w:cs="Arial Unicode MS"/>
        </w:rPr>
        <w:t xml:space="preserve">El 7 de Octubre de 2012 la CSIC emitió una licitación para adquirir </w:t>
      </w:r>
      <w:r>
        <w:rPr>
          <w:rFonts w:ascii="Arial Unicode MS" w:eastAsia="Arial Unicode MS" w:hAnsi="Arial Unicode MS" w:cs="Arial Unicode MS"/>
        </w:rPr>
        <w:t xml:space="preserve">de operadores de redes públicas de telecomunicaciones enlaces para conectar a </w:t>
      </w:r>
      <w:r w:rsidRPr="005B25FA">
        <w:rPr>
          <w:rFonts w:ascii="Arial Unicode MS" w:eastAsia="Arial Unicode MS" w:hAnsi="Arial Unicode MS" w:cs="Arial Unicode MS"/>
        </w:rPr>
        <w:t xml:space="preserve">1,100 planteles a la Red NIBA. </w:t>
      </w:r>
      <w:r>
        <w:rPr>
          <w:rFonts w:ascii="Arial Unicode MS" w:eastAsia="Arial Unicode MS" w:hAnsi="Arial Unicode MS" w:cs="Arial Unicode MS"/>
        </w:rPr>
        <w:t xml:space="preserve">De estos enlaces </w:t>
      </w:r>
      <w:r w:rsidR="00A004FD">
        <w:rPr>
          <w:rFonts w:ascii="Arial Unicode MS" w:eastAsia="Arial Unicode MS" w:hAnsi="Arial Unicode MS" w:cs="Arial Unicode MS"/>
        </w:rPr>
        <w:t>484</w:t>
      </w:r>
      <w:r>
        <w:rPr>
          <w:rFonts w:ascii="Arial Unicode MS" w:eastAsia="Arial Unicode MS" w:hAnsi="Arial Unicode MS" w:cs="Arial Unicode MS"/>
        </w:rPr>
        <w:t xml:space="preserve"> son hacia instituciones miembros de CUDI. </w:t>
      </w:r>
      <w:r w:rsidRPr="005B25FA">
        <w:rPr>
          <w:rFonts w:ascii="Arial Unicode MS" w:eastAsia="Arial Unicode MS" w:hAnsi="Arial Unicode MS" w:cs="Arial Unicode MS"/>
        </w:rPr>
        <w:t>Estos enlaces se han empezado a conectar a la</w:t>
      </w:r>
      <w:r w:rsidR="00E46317">
        <w:rPr>
          <w:rFonts w:ascii="Arial Unicode MS" w:eastAsia="Arial Unicode MS" w:hAnsi="Arial Unicode MS" w:cs="Arial Unicode MS"/>
        </w:rPr>
        <w:t>s</w:t>
      </w:r>
      <w:r w:rsidRPr="005B25FA">
        <w:rPr>
          <w:rFonts w:ascii="Arial Unicode MS" w:eastAsia="Arial Unicode MS" w:hAnsi="Arial Unicode MS" w:cs="Arial Unicode MS"/>
        </w:rPr>
        <w:t xml:space="preserve"> universidades  miembros de CUDI.</w:t>
      </w:r>
    </w:p>
    <w:p w14:paraId="670FCA1B" w14:textId="77777777" w:rsidR="00841AA4" w:rsidRPr="005B25FA" w:rsidRDefault="00841AA4" w:rsidP="00246E7F">
      <w:pPr>
        <w:pStyle w:val="CUDIParrafo1"/>
      </w:pPr>
    </w:p>
    <w:p w14:paraId="63C95DD3" w14:textId="77777777" w:rsidR="0066541E" w:rsidRPr="0073660C" w:rsidRDefault="009F03EE" w:rsidP="00EE0858">
      <w:pPr>
        <w:pStyle w:val="Ttulo1"/>
        <w:rPr>
          <w:rFonts w:ascii="Trajan Pro" w:hAnsi="Trajan Pro"/>
          <w:b w:val="0"/>
        </w:rPr>
      </w:pPr>
      <w:bookmarkStart w:id="4" w:name="_Toc245742795"/>
      <w:r w:rsidRPr="0073660C">
        <w:rPr>
          <w:rFonts w:ascii="Trajan Pro" w:hAnsi="Trajan Pro"/>
          <w:b w:val="0"/>
        </w:rPr>
        <w:lastRenderedPageBreak/>
        <w:t xml:space="preserve">Necesidades técnicas de la </w:t>
      </w:r>
      <w:r w:rsidR="004356F7" w:rsidRPr="0073660C">
        <w:rPr>
          <w:rFonts w:ascii="Trajan Pro" w:hAnsi="Trajan Pro"/>
          <w:b w:val="0"/>
        </w:rPr>
        <w:t xml:space="preserve">Red </w:t>
      </w:r>
      <w:r w:rsidR="0058312B">
        <w:rPr>
          <w:rFonts w:ascii="Trajan Pro" w:hAnsi="Trajan Pro"/>
          <w:b w:val="0"/>
        </w:rPr>
        <w:t>Nacional de Investigación y Educación</w:t>
      </w:r>
      <w:r w:rsidR="004356F7" w:rsidRPr="0073660C">
        <w:rPr>
          <w:rFonts w:ascii="Trajan Pro" w:hAnsi="Trajan Pro"/>
          <w:b w:val="0"/>
        </w:rPr>
        <w:t>.</w:t>
      </w:r>
      <w:bookmarkEnd w:id="4"/>
    </w:p>
    <w:p w14:paraId="3F2156B2" w14:textId="77777777" w:rsidR="0066541E" w:rsidRPr="005B25FA" w:rsidRDefault="0066541E" w:rsidP="00E21645">
      <w:pPr>
        <w:rPr>
          <w:rFonts w:ascii="Arial Unicode MS" w:eastAsia="Arial Unicode MS" w:hAnsi="Arial Unicode MS" w:cs="Arial Unicode MS"/>
        </w:rPr>
      </w:pPr>
    </w:p>
    <w:p w14:paraId="7D07CBD8" w14:textId="77777777" w:rsidR="0066541E" w:rsidRPr="005B25FA" w:rsidRDefault="00A004FD" w:rsidP="00E21645">
      <w:pPr>
        <w:rPr>
          <w:rFonts w:ascii="Arial Unicode MS" w:eastAsia="Arial Unicode MS" w:hAnsi="Arial Unicode MS" w:cs="Arial Unicode MS"/>
        </w:rPr>
      </w:pPr>
      <w:r>
        <w:rPr>
          <w:rFonts w:ascii="Arial Unicode MS" w:eastAsia="Arial Unicode MS" w:hAnsi="Arial Unicode MS" w:cs="Arial Unicode MS"/>
        </w:rPr>
        <w:t xml:space="preserve">CUDI aspira a que en su red se puedan correr las mismas aplicaciones que corren en las redes más avanzadas </w:t>
      </w:r>
      <w:r w:rsidR="006D69DA">
        <w:rPr>
          <w:rFonts w:ascii="Arial Unicode MS" w:eastAsia="Arial Unicode MS" w:hAnsi="Arial Unicode MS" w:cs="Arial Unicode MS"/>
        </w:rPr>
        <w:t>del mundo</w:t>
      </w:r>
      <w:r w:rsidR="00161C29" w:rsidRPr="005B25FA">
        <w:rPr>
          <w:rFonts w:ascii="Arial Unicode MS" w:eastAsia="Arial Unicode MS" w:hAnsi="Arial Unicode MS" w:cs="Arial Unicode MS"/>
        </w:rPr>
        <w:t>:</w:t>
      </w:r>
    </w:p>
    <w:p w14:paraId="2F240DDD" w14:textId="77777777" w:rsidR="00161C29" w:rsidRPr="005B25FA" w:rsidRDefault="00161C29" w:rsidP="00E21645">
      <w:pPr>
        <w:rPr>
          <w:rFonts w:ascii="Arial Unicode MS" w:eastAsia="Arial Unicode MS" w:hAnsi="Arial Unicode MS" w:cs="Arial Unicode MS"/>
        </w:rPr>
      </w:pPr>
    </w:p>
    <w:p w14:paraId="15349C72" w14:textId="77777777" w:rsidR="0066541E" w:rsidRPr="005B25FA" w:rsidRDefault="0066541E" w:rsidP="00E21645">
      <w:pPr>
        <w:rPr>
          <w:rFonts w:ascii="Arial Unicode MS" w:eastAsia="Arial Unicode MS" w:hAnsi="Arial Unicode MS" w:cs="Arial Unicode MS"/>
        </w:rPr>
      </w:pPr>
      <w:r w:rsidRPr="005B25FA">
        <w:rPr>
          <w:rFonts w:ascii="Arial Unicode MS" w:eastAsia="Arial Unicode MS" w:hAnsi="Arial Unicode MS" w:cs="Arial Unicode MS"/>
        </w:rPr>
        <w:t xml:space="preserve">Actualmente </w:t>
      </w:r>
      <w:r w:rsidR="004356F7" w:rsidRPr="005B25FA">
        <w:rPr>
          <w:rFonts w:ascii="Arial Unicode MS" w:eastAsia="Arial Unicode MS" w:hAnsi="Arial Unicode MS" w:cs="Arial Unicode MS"/>
        </w:rPr>
        <w:t xml:space="preserve">en </w:t>
      </w:r>
      <w:r w:rsidRPr="005B25FA">
        <w:rPr>
          <w:rFonts w:ascii="Arial Unicode MS" w:eastAsia="Arial Unicode MS" w:hAnsi="Arial Unicode MS" w:cs="Arial Unicode MS"/>
        </w:rPr>
        <w:t xml:space="preserve">las redes académicas </w:t>
      </w:r>
      <w:r w:rsidR="004356F7" w:rsidRPr="005B25FA">
        <w:rPr>
          <w:rFonts w:ascii="Arial Unicode MS" w:eastAsia="Arial Unicode MS" w:hAnsi="Arial Unicode MS" w:cs="Arial Unicode MS"/>
        </w:rPr>
        <w:t>los</w:t>
      </w:r>
      <w:r w:rsidRPr="005B25FA">
        <w:rPr>
          <w:rFonts w:ascii="Arial Unicode MS" w:eastAsia="Arial Unicode MS" w:hAnsi="Arial Unicode MS" w:cs="Arial Unicode MS"/>
        </w:rPr>
        <w:t xml:space="preserve"> servicios se pueden dividir en dos tipos</w:t>
      </w:r>
      <w:r w:rsidR="009F03EE" w:rsidRPr="005B25FA">
        <w:rPr>
          <w:rFonts w:ascii="Arial Unicode MS" w:eastAsia="Arial Unicode MS" w:hAnsi="Arial Unicode MS" w:cs="Arial Unicode MS"/>
        </w:rPr>
        <w:t>:</w:t>
      </w:r>
      <w:r w:rsidR="004D1034">
        <w:rPr>
          <w:rFonts w:ascii="Arial Unicode MS" w:eastAsia="Arial Unicode MS" w:hAnsi="Arial Unicode MS" w:cs="Arial Unicode MS"/>
        </w:rPr>
        <w:t xml:space="preserve"> de conectividad y de có</w:t>
      </w:r>
      <w:r w:rsidRPr="005B25FA">
        <w:rPr>
          <w:rFonts w:ascii="Arial Unicode MS" w:eastAsia="Arial Unicode MS" w:hAnsi="Arial Unicode MS" w:cs="Arial Unicode MS"/>
        </w:rPr>
        <w:t>mputo.</w:t>
      </w:r>
    </w:p>
    <w:p w14:paraId="1E628DFE" w14:textId="77777777" w:rsidR="0066541E" w:rsidRPr="005B25FA" w:rsidRDefault="0066541E" w:rsidP="00E21645">
      <w:pPr>
        <w:rPr>
          <w:rFonts w:ascii="Arial Unicode MS" w:eastAsia="Arial Unicode MS" w:hAnsi="Arial Unicode MS" w:cs="Arial Unicode MS"/>
        </w:rPr>
      </w:pPr>
    </w:p>
    <w:p w14:paraId="45EE152D" w14:textId="77777777" w:rsidR="0066541E" w:rsidRPr="005B25FA" w:rsidRDefault="0066541E" w:rsidP="00E21645">
      <w:pPr>
        <w:rPr>
          <w:rFonts w:ascii="Arial Unicode MS" w:eastAsia="Arial Unicode MS" w:hAnsi="Arial Unicode MS" w:cs="Arial Unicode MS"/>
        </w:rPr>
      </w:pPr>
      <w:r w:rsidRPr="005B25FA">
        <w:rPr>
          <w:rFonts w:ascii="Arial Unicode MS" w:eastAsia="Arial Unicode MS" w:hAnsi="Arial Unicode MS" w:cs="Arial Unicode MS"/>
        </w:rPr>
        <w:t xml:space="preserve">Los principales servicios de </w:t>
      </w:r>
      <w:r w:rsidRPr="006D69DA">
        <w:rPr>
          <w:rFonts w:ascii="Arial Unicode MS" w:eastAsia="Arial Unicode MS" w:hAnsi="Arial Unicode MS" w:cs="Arial Unicode MS"/>
          <w:u w:val="thick"/>
        </w:rPr>
        <w:t>conectividad</w:t>
      </w:r>
      <w:r w:rsidRPr="005B25FA">
        <w:rPr>
          <w:rFonts w:ascii="Arial Unicode MS" w:eastAsia="Arial Unicode MS" w:hAnsi="Arial Unicode MS" w:cs="Arial Unicode MS"/>
        </w:rPr>
        <w:t xml:space="preserve"> </w:t>
      </w:r>
      <w:r w:rsidR="004356F7" w:rsidRPr="005B25FA">
        <w:rPr>
          <w:rFonts w:ascii="Arial Unicode MS" w:eastAsia="Arial Unicode MS" w:hAnsi="Arial Unicode MS" w:cs="Arial Unicode MS"/>
        </w:rPr>
        <w:t xml:space="preserve">de una </w:t>
      </w:r>
      <w:r w:rsidR="0058312B">
        <w:rPr>
          <w:rFonts w:ascii="Arial Unicode MS" w:eastAsia="Arial Unicode MS" w:hAnsi="Arial Unicode MS" w:cs="Arial Unicode MS"/>
        </w:rPr>
        <w:t>RNIE</w:t>
      </w:r>
      <w:r w:rsidR="004356F7" w:rsidRPr="005B25FA">
        <w:rPr>
          <w:rFonts w:ascii="Arial Unicode MS" w:eastAsia="Arial Unicode MS" w:hAnsi="Arial Unicode MS" w:cs="Arial Unicode MS"/>
        </w:rPr>
        <w:t xml:space="preserve"> </w:t>
      </w:r>
      <w:r w:rsidRPr="005B25FA">
        <w:rPr>
          <w:rFonts w:ascii="Arial Unicode MS" w:eastAsia="Arial Unicode MS" w:hAnsi="Arial Unicode MS" w:cs="Arial Unicode MS"/>
        </w:rPr>
        <w:t>avanzada son:</w:t>
      </w:r>
    </w:p>
    <w:p w14:paraId="59AF3943" w14:textId="77777777" w:rsidR="006D69DA" w:rsidRDefault="006D69DA" w:rsidP="00E21645">
      <w:pPr>
        <w:rPr>
          <w:rFonts w:ascii="Arial Unicode MS" w:eastAsia="Arial Unicode MS" w:hAnsi="Arial Unicode MS" w:cs="Arial Unicode MS"/>
        </w:rPr>
      </w:pPr>
    </w:p>
    <w:p w14:paraId="323497FB" w14:textId="77777777" w:rsidR="0066541E" w:rsidRPr="005B25FA" w:rsidRDefault="0066541E" w:rsidP="00E21645">
      <w:pPr>
        <w:rPr>
          <w:rFonts w:ascii="Arial Unicode MS" w:eastAsia="Arial Unicode MS" w:hAnsi="Arial Unicode MS" w:cs="Arial Unicode MS"/>
        </w:rPr>
      </w:pPr>
      <w:r w:rsidRPr="005B25FA">
        <w:rPr>
          <w:rFonts w:ascii="Arial Unicode MS" w:eastAsia="Arial Unicode MS" w:hAnsi="Arial Unicode MS" w:cs="Arial Unicode MS"/>
        </w:rPr>
        <w:t>Servicios en capa 3</w:t>
      </w:r>
    </w:p>
    <w:p w14:paraId="26B74D74" w14:textId="77777777" w:rsidR="0066541E" w:rsidRPr="006D69DA" w:rsidRDefault="0066541E" w:rsidP="00C92556">
      <w:pPr>
        <w:pStyle w:val="Prrafodelista"/>
        <w:numPr>
          <w:ilvl w:val="0"/>
          <w:numId w:val="3"/>
        </w:numPr>
        <w:rPr>
          <w:rFonts w:ascii="Arial Unicode MS" w:eastAsia="Arial Unicode MS" w:hAnsi="Arial Unicode MS" w:cs="Arial Unicode MS"/>
        </w:rPr>
      </w:pPr>
      <w:r w:rsidRPr="006D69DA">
        <w:rPr>
          <w:rFonts w:ascii="Arial Unicode MS" w:eastAsia="Arial Unicode MS" w:hAnsi="Arial Unicode MS" w:cs="Arial Unicode MS"/>
        </w:rPr>
        <w:t>IPv4</w:t>
      </w:r>
    </w:p>
    <w:p w14:paraId="612329BD" w14:textId="77777777" w:rsidR="0066541E" w:rsidRPr="006D69DA" w:rsidRDefault="0066541E" w:rsidP="00C92556">
      <w:pPr>
        <w:pStyle w:val="Prrafodelista"/>
        <w:numPr>
          <w:ilvl w:val="0"/>
          <w:numId w:val="3"/>
        </w:numPr>
        <w:rPr>
          <w:rFonts w:ascii="Arial Unicode MS" w:eastAsia="Arial Unicode MS" w:hAnsi="Arial Unicode MS" w:cs="Arial Unicode MS"/>
        </w:rPr>
      </w:pPr>
      <w:r w:rsidRPr="006D69DA">
        <w:rPr>
          <w:rFonts w:ascii="Arial Unicode MS" w:eastAsia="Arial Unicode MS" w:hAnsi="Arial Unicode MS" w:cs="Arial Unicode MS"/>
        </w:rPr>
        <w:t>IPv6</w:t>
      </w:r>
    </w:p>
    <w:p w14:paraId="1D052642" w14:textId="77777777" w:rsidR="0066541E" w:rsidRPr="006D69DA" w:rsidRDefault="0066541E" w:rsidP="00C92556">
      <w:pPr>
        <w:pStyle w:val="Prrafodelista"/>
        <w:numPr>
          <w:ilvl w:val="0"/>
          <w:numId w:val="3"/>
        </w:numPr>
        <w:rPr>
          <w:rFonts w:ascii="Arial Unicode MS" w:eastAsia="Arial Unicode MS" w:hAnsi="Arial Unicode MS" w:cs="Arial Unicode MS"/>
        </w:rPr>
      </w:pPr>
      <w:proofErr w:type="spellStart"/>
      <w:r w:rsidRPr="006D69DA">
        <w:rPr>
          <w:rFonts w:ascii="Arial Unicode MS" w:eastAsia="Arial Unicode MS" w:hAnsi="Arial Unicode MS" w:cs="Arial Unicode MS"/>
        </w:rPr>
        <w:t>Multicast</w:t>
      </w:r>
      <w:proofErr w:type="spellEnd"/>
    </w:p>
    <w:p w14:paraId="69996959" w14:textId="77777777" w:rsidR="006D69DA" w:rsidRDefault="006D69DA" w:rsidP="00E21645">
      <w:pPr>
        <w:rPr>
          <w:rFonts w:ascii="Arial Unicode MS" w:eastAsia="Arial Unicode MS" w:hAnsi="Arial Unicode MS" w:cs="Arial Unicode MS"/>
        </w:rPr>
      </w:pPr>
    </w:p>
    <w:p w14:paraId="3D6B5E17" w14:textId="77777777" w:rsidR="0066541E" w:rsidRPr="005B25FA" w:rsidRDefault="0066541E" w:rsidP="00E21645">
      <w:pPr>
        <w:rPr>
          <w:rFonts w:ascii="Arial Unicode MS" w:eastAsia="Arial Unicode MS" w:hAnsi="Arial Unicode MS" w:cs="Arial Unicode MS"/>
        </w:rPr>
      </w:pPr>
      <w:r w:rsidRPr="005B25FA">
        <w:rPr>
          <w:rFonts w:ascii="Arial Unicode MS" w:eastAsia="Arial Unicode MS" w:hAnsi="Arial Unicode MS" w:cs="Arial Unicode MS"/>
        </w:rPr>
        <w:t>Servicios en capa 2</w:t>
      </w:r>
    </w:p>
    <w:p w14:paraId="5B055B44" w14:textId="77777777" w:rsidR="0066541E" w:rsidRPr="006D69DA" w:rsidRDefault="0066541E" w:rsidP="00C92556">
      <w:pPr>
        <w:pStyle w:val="Prrafodelista"/>
        <w:numPr>
          <w:ilvl w:val="0"/>
          <w:numId w:val="4"/>
        </w:numPr>
        <w:rPr>
          <w:rFonts w:ascii="Arial Unicode MS" w:eastAsia="Arial Unicode MS" w:hAnsi="Arial Unicode MS" w:cs="Arial Unicode MS"/>
        </w:rPr>
      </w:pPr>
      <w:r w:rsidRPr="006D69DA">
        <w:rPr>
          <w:rFonts w:ascii="Arial Unicode MS" w:eastAsia="Arial Unicode MS" w:hAnsi="Arial Unicode MS" w:cs="Arial Unicode MS"/>
        </w:rPr>
        <w:t>Creación de circuitos estáticos</w:t>
      </w:r>
    </w:p>
    <w:p w14:paraId="778B2168" w14:textId="77777777" w:rsidR="0066541E" w:rsidRPr="006D69DA" w:rsidRDefault="0066541E" w:rsidP="00C92556">
      <w:pPr>
        <w:pStyle w:val="Prrafodelista"/>
        <w:numPr>
          <w:ilvl w:val="0"/>
          <w:numId w:val="4"/>
        </w:numPr>
        <w:rPr>
          <w:rFonts w:ascii="Arial Unicode MS" w:eastAsia="Arial Unicode MS" w:hAnsi="Arial Unicode MS" w:cs="Arial Unicode MS"/>
        </w:rPr>
      </w:pPr>
      <w:r w:rsidRPr="006D69DA">
        <w:rPr>
          <w:rFonts w:ascii="Arial Unicode MS" w:eastAsia="Arial Unicode MS" w:hAnsi="Arial Unicode MS" w:cs="Arial Unicode MS"/>
        </w:rPr>
        <w:t>Creación de circuitos dinámicos</w:t>
      </w:r>
    </w:p>
    <w:p w14:paraId="2F8D8D97" w14:textId="77777777" w:rsidR="00FF2BE6" w:rsidRDefault="00FF2BE6" w:rsidP="00FF2BE6">
      <w:pPr>
        <w:rPr>
          <w:rFonts w:ascii="Arial Unicode MS" w:eastAsia="Arial Unicode MS" w:hAnsi="Arial Unicode MS" w:cs="Arial Unicode MS"/>
        </w:rPr>
      </w:pPr>
    </w:p>
    <w:p w14:paraId="647DA89A" w14:textId="77777777" w:rsidR="0066541E" w:rsidRPr="00FF2BE6" w:rsidRDefault="0066541E" w:rsidP="00FF2BE6">
      <w:pPr>
        <w:rPr>
          <w:rFonts w:ascii="Arial Unicode MS" w:eastAsia="Arial Unicode MS" w:hAnsi="Arial Unicode MS" w:cs="Arial Unicode MS"/>
        </w:rPr>
      </w:pPr>
      <w:r w:rsidRPr="00FF2BE6">
        <w:rPr>
          <w:rFonts w:ascii="Arial Unicode MS" w:eastAsia="Arial Unicode MS" w:hAnsi="Arial Unicode MS" w:cs="Arial Unicode MS"/>
        </w:rPr>
        <w:t>Servicios en capa 1</w:t>
      </w:r>
    </w:p>
    <w:p w14:paraId="43BA187A" w14:textId="77777777" w:rsidR="0066541E" w:rsidRPr="006D69DA" w:rsidRDefault="0066541E" w:rsidP="00C92556">
      <w:pPr>
        <w:pStyle w:val="Prrafodelista"/>
        <w:numPr>
          <w:ilvl w:val="0"/>
          <w:numId w:val="4"/>
        </w:numPr>
        <w:rPr>
          <w:rFonts w:ascii="Arial Unicode MS" w:eastAsia="Arial Unicode MS" w:hAnsi="Arial Unicode MS" w:cs="Arial Unicode MS"/>
        </w:rPr>
      </w:pPr>
      <w:r w:rsidRPr="006D69DA">
        <w:rPr>
          <w:rFonts w:ascii="Arial Unicode MS" w:eastAsia="Arial Unicode MS" w:hAnsi="Arial Unicode MS" w:cs="Arial Unicode MS"/>
        </w:rPr>
        <w:t>Longitudes de onda estáticas</w:t>
      </w:r>
    </w:p>
    <w:p w14:paraId="5549D5D0" w14:textId="77777777" w:rsidR="0066541E" w:rsidRDefault="00A32012" w:rsidP="00C92556">
      <w:pPr>
        <w:pStyle w:val="Prrafodelista"/>
        <w:numPr>
          <w:ilvl w:val="0"/>
          <w:numId w:val="4"/>
        </w:numPr>
        <w:rPr>
          <w:rFonts w:ascii="Arial Unicode MS" w:eastAsia="Arial Unicode MS" w:hAnsi="Arial Unicode MS" w:cs="Arial Unicode MS"/>
        </w:rPr>
      </w:pPr>
      <w:r w:rsidRPr="006D69DA">
        <w:rPr>
          <w:rFonts w:ascii="Arial Unicode MS" w:eastAsia="Arial Unicode MS" w:hAnsi="Arial Unicode MS" w:cs="Arial Unicode MS"/>
        </w:rPr>
        <w:t>Longitudes de onda d</w:t>
      </w:r>
      <w:r w:rsidR="0066541E" w:rsidRPr="006D69DA">
        <w:rPr>
          <w:rFonts w:ascii="Arial Unicode MS" w:eastAsia="Arial Unicode MS" w:hAnsi="Arial Unicode MS" w:cs="Arial Unicode MS"/>
        </w:rPr>
        <w:t>inámicas</w:t>
      </w:r>
    </w:p>
    <w:p w14:paraId="0C9C7012" w14:textId="77777777" w:rsidR="006D69DA" w:rsidRPr="006D69DA" w:rsidRDefault="006D69DA" w:rsidP="00FF2BE6">
      <w:pPr>
        <w:pStyle w:val="Prrafodelista"/>
        <w:rPr>
          <w:rFonts w:ascii="Arial Unicode MS" w:eastAsia="Arial Unicode MS" w:hAnsi="Arial Unicode MS" w:cs="Arial Unicode MS"/>
        </w:rPr>
      </w:pPr>
    </w:p>
    <w:p w14:paraId="68841E68" w14:textId="77777777" w:rsidR="0066541E" w:rsidRPr="005B25FA" w:rsidRDefault="0066541E" w:rsidP="00E21645">
      <w:pPr>
        <w:rPr>
          <w:rFonts w:ascii="Arial Unicode MS" w:eastAsia="Arial Unicode MS" w:hAnsi="Arial Unicode MS" w:cs="Arial Unicode MS"/>
        </w:rPr>
      </w:pPr>
      <w:r w:rsidRPr="005B25FA">
        <w:rPr>
          <w:rFonts w:ascii="Arial Unicode MS" w:eastAsia="Arial Unicode MS" w:hAnsi="Arial Unicode MS" w:cs="Arial Unicode MS"/>
        </w:rPr>
        <w:t>Servicios en capa 0</w:t>
      </w:r>
    </w:p>
    <w:p w14:paraId="2F8F5AA4" w14:textId="77777777" w:rsidR="0066541E" w:rsidRPr="006D69DA" w:rsidRDefault="0066541E" w:rsidP="00C92556">
      <w:pPr>
        <w:pStyle w:val="Prrafodelista"/>
        <w:numPr>
          <w:ilvl w:val="0"/>
          <w:numId w:val="5"/>
        </w:numPr>
        <w:rPr>
          <w:rFonts w:ascii="Arial Unicode MS" w:eastAsia="Arial Unicode MS" w:hAnsi="Arial Unicode MS" w:cs="Arial Unicode MS"/>
        </w:rPr>
      </w:pPr>
      <w:r w:rsidRPr="006D69DA">
        <w:rPr>
          <w:rFonts w:ascii="Arial Unicode MS" w:eastAsia="Arial Unicode MS" w:hAnsi="Arial Unicode MS" w:cs="Arial Unicode MS"/>
        </w:rPr>
        <w:t>Fibra Obscura</w:t>
      </w:r>
    </w:p>
    <w:p w14:paraId="29951DC5" w14:textId="77777777" w:rsidR="0066541E" w:rsidRPr="006D69DA" w:rsidRDefault="0066541E" w:rsidP="00C92556">
      <w:pPr>
        <w:pStyle w:val="Prrafodelista"/>
        <w:numPr>
          <w:ilvl w:val="0"/>
          <w:numId w:val="5"/>
        </w:numPr>
        <w:rPr>
          <w:rFonts w:ascii="Arial Unicode MS" w:eastAsia="Arial Unicode MS" w:hAnsi="Arial Unicode MS" w:cs="Arial Unicode MS"/>
        </w:rPr>
      </w:pPr>
      <w:r w:rsidRPr="006D69DA">
        <w:rPr>
          <w:rFonts w:ascii="Arial Unicode MS" w:eastAsia="Arial Unicode MS" w:hAnsi="Arial Unicode MS" w:cs="Arial Unicode MS"/>
        </w:rPr>
        <w:t xml:space="preserve">Servicios de </w:t>
      </w:r>
      <w:proofErr w:type="spellStart"/>
      <w:r w:rsidRPr="006D69DA">
        <w:rPr>
          <w:rFonts w:ascii="Arial Unicode MS" w:eastAsia="Arial Unicode MS" w:hAnsi="Arial Unicode MS" w:cs="Arial Unicode MS"/>
        </w:rPr>
        <w:t>Peering</w:t>
      </w:r>
      <w:proofErr w:type="spellEnd"/>
    </w:p>
    <w:p w14:paraId="58A3E063" w14:textId="77777777" w:rsidR="0066541E" w:rsidRPr="005B25FA" w:rsidRDefault="0066541E" w:rsidP="00E21645">
      <w:pPr>
        <w:rPr>
          <w:rFonts w:ascii="Arial Unicode MS" w:eastAsia="Arial Unicode MS" w:hAnsi="Arial Unicode MS" w:cs="Arial Unicode MS"/>
        </w:rPr>
      </w:pPr>
    </w:p>
    <w:p w14:paraId="21E41D4B" w14:textId="77777777" w:rsidR="0066541E" w:rsidRPr="005B25FA" w:rsidRDefault="009F03EE" w:rsidP="00E21645">
      <w:pPr>
        <w:rPr>
          <w:rFonts w:ascii="Arial Unicode MS" w:eastAsia="Arial Unicode MS" w:hAnsi="Arial Unicode MS" w:cs="Arial Unicode MS"/>
        </w:rPr>
      </w:pPr>
      <w:r w:rsidRPr="005B25FA">
        <w:rPr>
          <w:rFonts w:ascii="Arial Unicode MS" w:eastAsia="Arial Unicode MS" w:hAnsi="Arial Unicode MS" w:cs="Arial Unicode MS"/>
        </w:rPr>
        <w:t xml:space="preserve">Los principales servicios de </w:t>
      </w:r>
      <w:r w:rsidR="00A32012" w:rsidRPr="006D69DA">
        <w:rPr>
          <w:rFonts w:ascii="Arial Unicode MS" w:eastAsia="Arial Unicode MS" w:hAnsi="Arial Unicode MS" w:cs="Arial Unicode MS"/>
          <w:u w:val="thick"/>
        </w:rPr>
        <w:t>có</w:t>
      </w:r>
      <w:r w:rsidRPr="006D69DA">
        <w:rPr>
          <w:rFonts w:ascii="Arial Unicode MS" w:eastAsia="Arial Unicode MS" w:hAnsi="Arial Unicode MS" w:cs="Arial Unicode MS"/>
          <w:u w:val="thick"/>
        </w:rPr>
        <w:t>mput</w:t>
      </w:r>
      <w:r w:rsidR="00A32012" w:rsidRPr="006D69DA">
        <w:rPr>
          <w:rFonts w:ascii="Arial Unicode MS" w:eastAsia="Arial Unicode MS" w:hAnsi="Arial Unicode MS" w:cs="Arial Unicode MS"/>
          <w:u w:val="thick"/>
        </w:rPr>
        <w:t>o</w:t>
      </w:r>
      <w:r w:rsidRPr="005B25FA">
        <w:rPr>
          <w:rFonts w:ascii="Arial Unicode MS" w:eastAsia="Arial Unicode MS" w:hAnsi="Arial Unicode MS" w:cs="Arial Unicode MS"/>
        </w:rPr>
        <w:t xml:space="preserve"> son:</w:t>
      </w:r>
    </w:p>
    <w:p w14:paraId="47448C3B" w14:textId="77777777" w:rsidR="0066541E" w:rsidRPr="006D69DA" w:rsidRDefault="0066541E" w:rsidP="00C92556">
      <w:pPr>
        <w:pStyle w:val="Prrafodelista"/>
        <w:numPr>
          <w:ilvl w:val="0"/>
          <w:numId w:val="6"/>
        </w:numPr>
        <w:rPr>
          <w:rFonts w:ascii="Arial Unicode MS" w:eastAsia="Arial Unicode MS" w:hAnsi="Arial Unicode MS" w:cs="Arial Unicode MS"/>
        </w:rPr>
      </w:pPr>
      <w:r w:rsidRPr="006D69DA">
        <w:rPr>
          <w:rFonts w:ascii="Arial Unicode MS" w:eastAsia="Arial Unicode MS" w:hAnsi="Arial Unicode MS" w:cs="Arial Unicode MS"/>
        </w:rPr>
        <w:t>Servicios en Nube</w:t>
      </w:r>
    </w:p>
    <w:p w14:paraId="2BC47FF0" w14:textId="77777777" w:rsidR="0066541E" w:rsidRPr="006D69DA" w:rsidRDefault="0066541E" w:rsidP="00C92556">
      <w:pPr>
        <w:pStyle w:val="Prrafodelista"/>
        <w:numPr>
          <w:ilvl w:val="1"/>
          <w:numId w:val="6"/>
        </w:numPr>
        <w:rPr>
          <w:rFonts w:ascii="Arial Unicode MS" w:eastAsia="Arial Unicode MS" w:hAnsi="Arial Unicode MS" w:cs="Arial Unicode MS"/>
        </w:rPr>
      </w:pPr>
      <w:r w:rsidRPr="006D69DA">
        <w:rPr>
          <w:rFonts w:ascii="Arial Unicode MS" w:eastAsia="Arial Unicode MS" w:hAnsi="Arial Unicode MS" w:cs="Arial Unicode MS"/>
        </w:rPr>
        <w:t xml:space="preserve">Almacenamiento Masivo </w:t>
      </w:r>
      <w:r w:rsidR="009F03EE" w:rsidRPr="006D69DA">
        <w:rPr>
          <w:rFonts w:ascii="Arial Unicode MS" w:eastAsia="Arial Unicode MS" w:hAnsi="Arial Unicode MS" w:cs="Arial Unicode MS"/>
        </w:rPr>
        <w:t>(</w:t>
      </w:r>
      <w:r w:rsidRPr="006D69DA">
        <w:rPr>
          <w:rFonts w:ascii="Arial Unicode MS" w:eastAsia="Arial Unicode MS" w:hAnsi="Arial Unicode MS" w:cs="Arial Unicode MS"/>
        </w:rPr>
        <w:t xml:space="preserve">en ordenes de </w:t>
      </w:r>
      <w:proofErr w:type="spellStart"/>
      <w:r w:rsidRPr="006D69DA">
        <w:rPr>
          <w:rFonts w:ascii="Arial Unicode MS" w:eastAsia="Arial Unicode MS" w:hAnsi="Arial Unicode MS" w:cs="Arial Unicode MS"/>
        </w:rPr>
        <w:t>Hexabytes</w:t>
      </w:r>
      <w:proofErr w:type="spellEnd"/>
      <w:r w:rsidR="009F03EE" w:rsidRPr="006D69DA">
        <w:rPr>
          <w:rFonts w:ascii="Arial Unicode MS" w:eastAsia="Arial Unicode MS" w:hAnsi="Arial Unicode MS" w:cs="Arial Unicode MS"/>
        </w:rPr>
        <w:t>)</w:t>
      </w:r>
    </w:p>
    <w:p w14:paraId="2C6CDF20" w14:textId="77777777" w:rsidR="0066541E" w:rsidRPr="006D69DA" w:rsidRDefault="00A32012" w:rsidP="00C92556">
      <w:pPr>
        <w:pStyle w:val="Prrafodelista"/>
        <w:numPr>
          <w:ilvl w:val="1"/>
          <w:numId w:val="6"/>
        </w:numPr>
        <w:rPr>
          <w:rFonts w:ascii="Arial Unicode MS" w:eastAsia="Arial Unicode MS" w:hAnsi="Arial Unicode MS" w:cs="Arial Unicode MS"/>
        </w:rPr>
      </w:pPr>
      <w:r w:rsidRPr="006D69DA">
        <w:rPr>
          <w:rFonts w:ascii="Arial Unicode MS" w:eastAsia="Arial Unicode MS" w:hAnsi="Arial Unicode MS" w:cs="Arial Unicode MS"/>
        </w:rPr>
        <w:t>Có</w:t>
      </w:r>
      <w:r w:rsidR="0066541E" w:rsidRPr="006D69DA">
        <w:rPr>
          <w:rFonts w:ascii="Arial Unicode MS" w:eastAsia="Arial Unicode MS" w:hAnsi="Arial Unicode MS" w:cs="Arial Unicode MS"/>
        </w:rPr>
        <w:t>mputo de alto re</w:t>
      </w:r>
      <w:r w:rsidRPr="006D69DA">
        <w:rPr>
          <w:rFonts w:ascii="Arial Unicode MS" w:eastAsia="Arial Unicode MS" w:hAnsi="Arial Unicode MS" w:cs="Arial Unicode MS"/>
        </w:rPr>
        <w:t>n</w:t>
      </w:r>
      <w:r w:rsidR="0066541E" w:rsidRPr="006D69DA">
        <w:rPr>
          <w:rFonts w:ascii="Arial Unicode MS" w:eastAsia="Arial Unicode MS" w:hAnsi="Arial Unicode MS" w:cs="Arial Unicode MS"/>
        </w:rPr>
        <w:t>dimiento (HPC)</w:t>
      </w:r>
    </w:p>
    <w:p w14:paraId="67B8864B" w14:textId="77777777" w:rsidR="0066541E" w:rsidRPr="006D69DA" w:rsidRDefault="0066541E" w:rsidP="00C92556">
      <w:pPr>
        <w:pStyle w:val="Prrafodelista"/>
        <w:numPr>
          <w:ilvl w:val="1"/>
          <w:numId w:val="6"/>
        </w:numPr>
        <w:rPr>
          <w:rFonts w:ascii="Arial Unicode MS" w:eastAsia="Arial Unicode MS" w:hAnsi="Arial Unicode MS" w:cs="Arial Unicode MS"/>
        </w:rPr>
      </w:pPr>
      <w:r w:rsidRPr="006D69DA">
        <w:rPr>
          <w:rFonts w:ascii="Arial Unicode MS" w:eastAsia="Arial Unicode MS" w:hAnsi="Arial Unicode MS" w:cs="Arial Unicode MS"/>
        </w:rPr>
        <w:t>Virtualización de servidores y escritorios remotos</w:t>
      </w:r>
    </w:p>
    <w:p w14:paraId="2D04E9E0" w14:textId="77777777" w:rsidR="0066541E" w:rsidRPr="006D69DA" w:rsidRDefault="0066541E" w:rsidP="00C92556">
      <w:pPr>
        <w:pStyle w:val="Prrafodelista"/>
        <w:numPr>
          <w:ilvl w:val="0"/>
          <w:numId w:val="6"/>
        </w:numPr>
        <w:rPr>
          <w:rFonts w:ascii="Arial Unicode MS" w:eastAsia="Arial Unicode MS" w:hAnsi="Arial Unicode MS" w:cs="Arial Unicode MS"/>
        </w:rPr>
      </w:pPr>
      <w:r w:rsidRPr="006D69DA">
        <w:rPr>
          <w:rFonts w:ascii="Arial Unicode MS" w:eastAsia="Arial Unicode MS" w:hAnsi="Arial Unicode MS" w:cs="Arial Unicode MS"/>
        </w:rPr>
        <w:t>Servicios de video</w:t>
      </w:r>
    </w:p>
    <w:p w14:paraId="308D0F2B" w14:textId="77777777" w:rsidR="0066541E" w:rsidRPr="006D69DA" w:rsidRDefault="0066541E" w:rsidP="00C92556">
      <w:pPr>
        <w:pStyle w:val="Prrafodelista"/>
        <w:numPr>
          <w:ilvl w:val="1"/>
          <w:numId w:val="6"/>
        </w:numPr>
        <w:rPr>
          <w:rFonts w:ascii="Arial Unicode MS" w:eastAsia="Arial Unicode MS" w:hAnsi="Arial Unicode MS" w:cs="Arial Unicode MS"/>
        </w:rPr>
      </w:pPr>
      <w:r w:rsidRPr="006D69DA">
        <w:rPr>
          <w:rFonts w:ascii="Arial Unicode MS" w:eastAsia="Arial Unicode MS" w:hAnsi="Arial Unicode MS" w:cs="Arial Unicode MS"/>
        </w:rPr>
        <w:t>Videoconferencia</w:t>
      </w:r>
    </w:p>
    <w:p w14:paraId="2E8BA177" w14:textId="77777777" w:rsidR="0066541E" w:rsidRPr="006D69DA" w:rsidRDefault="0066541E" w:rsidP="00C92556">
      <w:pPr>
        <w:pStyle w:val="Prrafodelista"/>
        <w:numPr>
          <w:ilvl w:val="2"/>
          <w:numId w:val="6"/>
        </w:numPr>
        <w:rPr>
          <w:rFonts w:ascii="Arial Unicode MS" w:eastAsia="Arial Unicode MS" w:hAnsi="Arial Unicode MS" w:cs="Arial Unicode MS"/>
        </w:rPr>
      </w:pPr>
      <w:r w:rsidRPr="006D69DA">
        <w:rPr>
          <w:rFonts w:ascii="Arial Unicode MS" w:eastAsia="Arial Unicode MS" w:hAnsi="Arial Unicode MS" w:cs="Arial Unicode MS"/>
        </w:rPr>
        <w:t>H323</w:t>
      </w:r>
    </w:p>
    <w:p w14:paraId="3DBE1897" w14:textId="77777777" w:rsidR="0066541E" w:rsidRPr="006D69DA" w:rsidRDefault="0066541E" w:rsidP="00C92556">
      <w:pPr>
        <w:pStyle w:val="Prrafodelista"/>
        <w:numPr>
          <w:ilvl w:val="2"/>
          <w:numId w:val="6"/>
        </w:numPr>
        <w:rPr>
          <w:rFonts w:ascii="Arial Unicode MS" w:eastAsia="Arial Unicode MS" w:hAnsi="Arial Unicode MS" w:cs="Arial Unicode MS"/>
        </w:rPr>
      </w:pPr>
      <w:proofErr w:type="spellStart"/>
      <w:r w:rsidRPr="006D69DA">
        <w:rPr>
          <w:rFonts w:ascii="Arial Unicode MS" w:eastAsia="Arial Unicode MS" w:hAnsi="Arial Unicode MS" w:cs="Arial Unicode MS"/>
        </w:rPr>
        <w:t>Webconference</w:t>
      </w:r>
      <w:proofErr w:type="spellEnd"/>
    </w:p>
    <w:p w14:paraId="40C221D6" w14:textId="77777777" w:rsidR="0066541E" w:rsidRPr="006D69DA" w:rsidRDefault="0066541E" w:rsidP="00C92556">
      <w:pPr>
        <w:pStyle w:val="Prrafodelista"/>
        <w:numPr>
          <w:ilvl w:val="2"/>
          <w:numId w:val="6"/>
        </w:numPr>
        <w:rPr>
          <w:rFonts w:ascii="Arial Unicode MS" w:eastAsia="Arial Unicode MS" w:hAnsi="Arial Unicode MS" w:cs="Arial Unicode MS"/>
        </w:rPr>
      </w:pPr>
      <w:r w:rsidRPr="006D69DA">
        <w:rPr>
          <w:rFonts w:ascii="Arial Unicode MS" w:eastAsia="Arial Unicode MS" w:hAnsi="Arial Unicode MS" w:cs="Arial Unicode MS"/>
        </w:rPr>
        <w:t>Dispositivos móviles</w:t>
      </w:r>
    </w:p>
    <w:p w14:paraId="7298E56E" w14:textId="77777777" w:rsidR="0066541E" w:rsidRPr="006D69DA" w:rsidRDefault="0066541E" w:rsidP="00C92556">
      <w:pPr>
        <w:pStyle w:val="Prrafodelista"/>
        <w:numPr>
          <w:ilvl w:val="2"/>
          <w:numId w:val="6"/>
        </w:numPr>
        <w:rPr>
          <w:rFonts w:ascii="Arial Unicode MS" w:eastAsia="Arial Unicode MS" w:hAnsi="Arial Unicode MS" w:cs="Arial Unicode MS"/>
        </w:rPr>
      </w:pPr>
      <w:proofErr w:type="spellStart"/>
      <w:r w:rsidRPr="006D69DA">
        <w:rPr>
          <w:rFonts w:ascii="Arial Unicode MS" w:eastAsia="Arial Unicode MS" w:hAnsi="Arial Unicode MS" w:cs="Arial Unicode MS"/>
        </w:rPr>
        <w:t>Telepresencia</w:t>
      </w:r>
      <w:proofErr w:type="spellEnd"/>
    </w:p>
    <w:p w14:paraId="6EA6B33B" w14:textId="77777777" w:rsidR="0066541E" w:rsidRPr="006D69DA" w:rsidRDefault="007A5F8E" w:rsidP="00C92556">
      <w:pPr>
        <w:pStyle w:val="Prrafodelista"/>
        <w:numPr>
          <w:ilvl w:val="1"/>
          <w:numId w:val="6"/>
        </w:numPr>
        <w:rPr>
          <w:rFonts w:ascii="Arial Unicode MS" w:eastAsia="Arial Unicode MS" w:hAnsi="Arial Unicode MS" w:cs="Arial Unicode MS"/>
        </w:rPr>
      </w:pPr>
      <w:proofErr w:type="spellStart"/>
      <w:r>
        <w:rPr>
          <w:rFonts w:ascii="Arial Unicode MS" w:eastAsia="Arial Unicode MS" w:hAnsi="Arial Unicode MS" w:cs="Arial Unicode MS"/>
        </w:rPr>
        <w:t>Streaming</w:t>
      </w:r>
      <w:proofErr w:type="spellEnd"/>
    </w:p>
    <w:p w14:paraId="0C36CB75" w14:textId="77777777" w:rsidR="0066541E" w:rsidRPr="006D69DA" w:rsidRDefault="0066541E" w:rsidP="00C92556">
      <w:pPr>
        <w:pStyle w:val="Prrafodelista"/>
        <w:numPr>
          <w:ilvl w:val="0"/>
          <w:numId w:val="6"/>
        </w:numPr>
        <w:rPr>
          <w:rFonts w:ascii="Arial Unicode MS" w:eastAsia="Arial Unicode MS" w:hAnsi="Arial Unicode MS" w:cs="Arial Unicode MS"/>
        </w:rPr>
      </w:pPr>
      <w:r w:rsidRPr="006D69DA">
        <w:rPr>
          <w:rFonts w:ascii="Arial Unicode MS" w:eastAsia="Arial Unicode MS" w:hAnsi="Arial Unicode MS" w:cs="Arial Unicode MS"/>
        </w:rPr>
        <w:lastRenderedPageBreak/>
        <w:t>Servicios de Middleware</w:t>
      </w:r>
    </w:p>
    <w:p w14:paraId="2D280612" w14:textId="77777777" w:rsidR="0066541E" w:rsidRPr="006D69DA" w:rsidRDefault="0066541E" w:rsidP="00C92556">
      <w:pPr>
        <w:pStyle w:val="Prrafodelista"/>
        <w:numPr>
          <w:ilvl w:val="1"/>
          <w:numId w:val="6"/>
        </w:numPr>
        <w:rPr>
          <w:rFonts w:ascii="Arial Unicode MS" w:eastAsia="Arial Unicode MS" w:hAnsi="Arial Unicode MS" w:cs="Arial Unicode MS"/>
        </w:rPr>
      </w:pPr>
      <w:proofErr w:type="spellStart"/>
      <w:r w:rsidRPr="006D69DA">
        <w:rPr>
          <w:rFonts w:ascii="Arial Unicode MS" w:eastAsia="Arial Unicode MS" w:hAnsi="Arial Unicode MS" w:cs="Arial Unicode MS"/>
        </w:rPr>
        <w:t>Shibbolet</w:t>
      </w:r>
      <w:proofErr w:type="spellEnd"/>
    </w:p>
    <w:p w14:paraId="737DADB6" w14:textId="77777777" w:rsidR="0066541E" w:rsidRPr="006D69DA" w:rsidRDefault="0066541E" w:rsidP="00C92556">
      <w:pPr>
        <w:pStyle w:val="Prrafodelista"/>
        <w:numPr>
          <w:ilvl w:val="1"/>
          <w:numId w:val="6"/>
        </w:numPr>
        <w:rPr>
          <w:rFonts w:ascii="Arial Unicode MS" w:eastAsia="Arial Unicode MS" w:hAnsi="Arial Unicode MS" w:cs="Arial Unicode MS"/>
        </w:rPr>
      </w:pPr>
      <w:proofErr w:type="spellStart"/>
      <w:r w:rsidRPr="006D69DA">
        <w:rPr>
          <w:rFonts w:ascii="Arial Unicode MS" w:eastAsia="Arial Unicode MS" w:hAnsi="Arial Unicode MS" w:cs="Arial Unicode MS"/>
        </w:rPr>
        <w:t>Globus</w:t>
      </w:r>
      <w:proofErr w:type="spellEnd"/>
    </w:p>
    <w:p w14:paraId="377E22C4" w14:textId="77777777" w:rsidR="0066541E" w:rsidRPr="006D69DA" w:rsidRDefault="0066541E" w:rsidP="00C92556">
      <w:pPr>
        <w:pStyle w:val="Prrafodelista"/>
        <w:numPr>
          <w:ilvl w:val="1"/>
          <w:numId w:val="6"/>
        </w:numPr>
        <w:rPr>
          <w:rFonts w:ascii="Arial Unicode MS" w:eastAsia="Arial Unicode MS" w:hAnsi="Arial Unicode MS" w:cs="Arial Unicode MS"/>
        </w:rPr>
      </w:pPr>
      <w:r w:rsidRPr="006D69DA">
        <w:rPr>
          <w:rFonts w:ascii="Arial Unicode MS" w:eastAsia="Arial Unicode MS" w:hAnsi="Arial Unicode MS" w:cs="Arial Unicode MS"/>
        </w:rPr>
        <w:t>J-lite</w:t>
      </w:r>
    </w:p>
    <w:p w14:paraId="7D089895" w14:textId="77777777" w:rsidR="0066541E" w:rsidRDefault="0066541E" w:rsidP="00C92556">
      <w:pPr>
        <w:pStyle w:val="Prrafodelista"/>
        <w:numPr>
          <w:ilvl w:val="1"/>
          <w:numId w:val="6"/>
        </w:numPr>
        <w:rPr>
          <w:rFonts w:ascii="Arial Unicode MS" w:eastAsia="Arial Unicode MS" w:hAnsi="Arial Unicode MS" w:cs="Arial Unicode MS"/>
        </w:rPr>
      </w:pPr>
      <w:proofErr w:type="spellStart"/>
      <w:r w:rsidRPr="006D69DA">
        <w:rPr>
          <w:rFonts w:ascii="Arial Unicode MS" w:eastAsia="Arial Unicode MS" w:hAnsi="Arial Unicode MS" w:cs="Arial Unicode MS"/>
        </w:rPr>
        <w:t>Science-Gateways</w:t>
      </w:r>
      <w:proofErr w:type="spellEnd"/>
    </w:p>
    <w:p w14:paraId="4DD29519" w14:textId="77777777" w:rsidR="00202BA0" w:rsidRPr="00202BA0" w:rsidRDefault="00202BA0" w:rsidP="00202BA0">
      <w:pPr>
        <w:ind w:left="1080"/>
        <w:rPr>
          <w:rFonts w:ascii="Arial Unicode MS" w:eastAsia="Arial Unicode MS" w:hAnsi="Arial Unicode MS" w:cs="Arial Unicode MS"/>
        </w:rPr>
      </w:pPr>
    </w:p>
    <w:p w14:paraId="22AEBB6C" w14:textId="77777777" w:rsidR="0066541E" w:rsidRPr="006D69DA" w:rsidRDefault="0066541E" w:rsidP="00C92556">
      <w:pPr>
        <w:pStyle w:val="Prrafodelista"/>
        <w:numPr>
          <w:ilvl w:val="0"/>
          <w:numId w:val="6"/>
        </w:numPr>
        <w:rPr>
          <w:rFonts w:ascii="Arial Unicode MS" w:eastAsia="Arial Unicode MS" w:hAnsi="Arial Unicode MS" w:cs="Arial Unicode MS"/>
        </w:rPr>
      </w:pPr>
      <w:r w:rsidRPr="006D69DA">
        <w:rPr>
          <w:rFonts w:ascii="Arial Unicode MS" w:eastAsia="Arial Unicode MS" w:hAnsi="Arial Unicode MS" w:cs="Arial Unicode MS"/>
        </w:rPr>
        <w:t>Servicios Federados</w:t>
      </w:r>
    </w:p>
    <w:p w14:paraId="2458E1D2" w14:textId="77777777" w:rsidR="0066541E" w:rsidRPr="006D69DA" w:rsidRDefault="0066541E" w:rsidP="00C92556">
      <w:pPr>
        <w:pStyle w:val="Prrafodelista"/>
        <w:numPr>
          <w:ilvl w:val="1"/>
          <w:numId w:val="6"/>
        </w:numPr>
        <w:rPr>
          <w:rFonts w:ascii="Arial Unicode MS" w:eastAsia="Arial Unicode MS" w:hAnsi="Arial Unicode MS" w:cs="Arial Unicode MS"/>
        </w:rPr>
      </w:pPr>
      <w:r w:rsidRPr="006D69DA">
        <w:rPr>
          <w:rFonts w:ascii="Arial Unicode MS" w:eastAsia="Arial Unicode MS" w:hAnsi="Arial Unicode MS" w:cs="Arial Unicode MS"/>
        </w:rPr>
        <w:t>Federación de identidad</w:t>
      </w:r>
    </w:p>
    <w:p w14:paraId="00DC08FD" w14:textId="77777777" w:rsidR="0066541E" w:rsidRPr="006D69DA" w:rsidRDefault="0066541E" w:rsidP="00C92556">
      <w:pPr>
        <w:pStyle w:val="Prrafodelista"/>
        <w:numPr>
          <w:ilvl w:val="1"/>
          <w:numId w:val="6"/>
        </w:numPr>
        <w:rPr>
          <w:rFonts w:ascii="Arial Unicode MS" w:eastAsia="Arial Unicode MS" w:hAnsi="Arial Unicode MS" w:cs="Arial Unicode MS"/>
        </w:rPr>
      </w:pPr>
      <w:r w:rsidRPr="006D69DA">
        <w:rPr>
          <w:rFonts w:ascii="Arial Unicode MS" w:eastAsia="Arial Unicode MS" w:hAnsi="Arial Unicode MS" w:cs="Arial Unicode MS"/>
        </w:rPr>
        <w:t>Certificados digitales</w:t>
      </w:r>
    </w:p>
    <w:p w14:paraId="14518145" w14:textId="77777777" w:rsidR="0066541E" w:rsidRPr="005B25FA" w:rsidRDefault="0066541E" w:rsidP="00E21645">
      <w:pPr>
        <w:rPr>
          <w:rFonts w:ascii="Arial Unicode MS" w:eastAsia="Arial Unicode MS" w:hAnsi="Arial Unicode MS" w:cs="Arial Unicode MS"/>
        </w:rPr>
      </w:pPr>
    </w:p>
    <w:p w14:paraId="15D8DFC1" w14:textId="77777777" w:rsidR="00161C29" w:rsidRPr="005B25FA" w:rsidRDefault="00161C29" w:rsidP="00E21645">
      <w:pPr>
        <w:rPr>
          <w:rFonts w:ascii="Arial Unicode MS" w:eastAsia="Arial Unicode MS" w:hAnsi="Arial Unicode MS" w:cs="Arial Unicode MS"/>
        </w:rPr>
      </w:pPr>
    </w:p>
    <w:p w14:paraId="3C0CAA1F" w14:textId="77777777" w:rsidR="0066541E" w:rsidRPr="005B25FA" w:rsidRDefault="0066541E" w:rsidP="0079419B">
      <w:pPr>
        <w:jc w:val="both"/>
        <w:rPr>
          <w:rFonts w:ascii="Arial Unicode MS" w:eastAsia="Arial Unicode MS" w:hAnsi="Arial Unicode MS" w:cs="Arial Unicode MS"/>
        </w:rPr>
      </w:pPr>
      <w:r w:rsidRPr="005B25FA">
        <w:rPr>
          <w:rFonts w:ascii="Arial Unicode MS" w:eastAsia="Arial Unicode MS" w:hAnsi="Arial Unicode MS" w:cs="Arial Unicode MS"/>
        </w:rPr>
        <w:t>Actualmente sobre la red CUDI sus miembros transita</w:t>
      </w:r>
      <w:r w:rsidR="009F03EE" w:rsidRPr="005B25FA">
        <w:rPr>
          <w:rFonts w:ascii="Arial Unicode MS" w:eastAsia="Arial Unicode MS" w:hAnsi="Arial Unicode MS" w:cs="Arial Unicode MS"/>
        </w:rPr>
        <w:t>n</w:t>
      </w:r>
      <w:r w:rsidRPr="005B25FA">
        <w:rPr>
          <w:rFonts w:ascii="Arial Unicode MS" w:eastAsia="Arial Unicode MS" w:hAnsi="Arial Unicode MS" w:cs="Arial Unicode MS"/>
        </w:rPr>
        <w:t xml:space="preserve"> todo tipo de aplicaciones</w:t>
      </w:r>
      <w:r w:rsidR="004A2024">
        <w:rPr>
          <w:rFonts w:ascii="Arial Unicode MS" w:eastAsia="Arial Unicode MS" w:hAnsi="Arial Unicode MS" w:cs="Arial Unicode MS"/>
        </w:rPr>
        <w:t xml:space="preserve">, ente las que destacan:  </w:t>
      </w:r>
    </w:p>
    <w:p w14:paraId="4CE72F88" w14:textId="77777777" w:rsidR="0066541E" w:rsidRPr="005B25FA" w:rsidRDefault="0066541E" w:rsidP="0079419B">
      <w:pPr>
        <w:jc w:val="both"/>
        <w:rPr>
          <w:rFonts w:ascii="Arial Unicode MS" w:eastAsia="Arial Unicode MS" w:hAnsi="Arial Unicode MS" w:cs="Arial Unicode MS"/>
        </w:rPr>
      </w:pPr>
    </w:p>
    <w:p w14:paraId="5C17427B" w14:textId="77777777" w:rsidR="0066541E" w:rsidRPr="007A5F8E" w:rsidRDefault="0066541E" w:rsidP="0079419B">
      <w:pPr>
        <w:pStyle w:val="Prrafodelista"/>
        <w:numPr>
          <w:ilvl w:val="0"/>
          <w:numId w:val="8"/>
        </w:numPr>
        <w:jc w:val="both"/>
        <w:rPr>
          <w:rFonts w:ascii="Arial Unicode MS" w:eastAsia="Arial Unicode MS" w:hAnsi="Arial Unicode MS" w:cs="Arial Unicode MS"/>
        </w:rPr>
      </w:pPr>
      <w:r w:rsidRPr="007A5F8E">
        <w:rPr>
          <w:rFonts w:ascii="Arial Unicode MS" w:eastAsia="Arial Unicode MS" w:hAnsi="Arial Unicode MS" w:cs="Arial Unicode MS"/>
        </w:rPr>
        <w:t>Servicios</w:t>
      </w:r>
      <w:r w:rsidR="00A32012" w:rsidRPr="007A5F8E">
        <w:rPr>
          <w:rFonts w:ascii="Arial Unicode MS" w:eastAsia="Arial Unicode MS" w:hAnsi="Arial Unicode MS" w:cs="Arial Unicode MS"/>
        </w:rPr>
        <w:t xml:space="preserve"> de banda angosta de uso común</w:t>
      </w:r>
      <w:r w:rsidRPr="007A5F8E">
        <w:rPr>
          <w:rFonts w:ascii="Arial Unicode MS" w:eastAsia="Arial Unicode MS" w:hAnsi="Arial Unicode MS" w:cs="Arial Unicode MS"/>
        </w:rPr>
        <w:t xml:space="preserve"> de Internet</w:t>
      </w:r>
    </w:p>
    <w:p w14:paraId="035E4CDE" w14:textId="77777777" w:rsidR="0066541E" w:rsidRPr="007A5F8E" w:rsidRDefault="0066541E" w:rsidP="0079419B">
      <w:pPr>
        <w:pStyle w:val="Prrafodelista"/>
        <w:numPr>
          <w:ilvl w:val="1"/>
          <w:numId w:val="6"/>
        </w:numPr>
        <w:jc w:val="both"/>
        <w:rPr>
          <w:rFonts w:ascii="Arial Unicode MS" w:eastAsia="Arial Unicode MS" w:hAnsi="Arial Unicode MS" w:cs="Arial Unicode MS"/>
        </w:rPr>
      </w:pPr>
      <w:r w:rsidRPr="007A5F8E">
        <w:rPr>
          <w:rFonts w:ascii="Arial Unicode MS" w:eastAsia="Arial Unicode MS" w:hAnsi="Arial Unicode MS" w:cs="Arial Unicode MS"/>
        </w:rPr>
        <w:t>Servidores de</w:t>
      </w:r>
      <w:r w:rsidR="008411AE">
        <w:rPr>
          <w:rFonts w:ascii="Arial Unicode MS" w:eastAsia="Arial Unicode MS" w:hAnsi="Arial Unicode MS" w:cs="Arial Unicode MS"/>
        </w:rPr>
        <w:t xml:space="preserve"> pá</w:t>
      </w:r>
      <w:r w:rsidRPr="007A5F8E">
        <w:rPr>
          <w:rFonts w:ascii="Arial Unicode MS" w:eastAsia="Arial Unicode MS" w:hAnsi="Arial Unicode MS" w:cs="Arial Unicode MS"/>
        </w:rPr>
        <w:t>ginas web institucionales</w:t>
      </w:r>
    </w:p>
    <w:p w14:paraId="53B78E81" w14:textId="77777777" w:rsidR="0066541E" w:rsidRPr="007A5F8E" w:rsidRDefault="0066541E" w:rsidP="0079419B">
      <w:pPr>
        <w:pStyle w:val="Prrafodelista"/>
        <w:numPr>
          <w:ilvl w:val="1"/>
          <w:numId w:val="6"/>
        </w:numPr>
        <w:jc w:val="both"/>
        <w:rPr>
          <w:rFonts w:ascii="Arial Unicode MS" w:eastAsia="Arial Unicode MS" w:hAnsi="Arial Unicode MS" w:cs="Arial Unicode MS"/>
        </w:rPr>
      </w:pPr>
      <w:r w:rsidRPr="007A5F8E">
        <w:rPr>
          <w:rFonts w:ascii="Arial Unicode MS" w:eastAsia="Arial Unicode MS" w:hAnsi="Arial Unicode MS" w:cs="Arial Unicode MS"/>
        </w:rPr>
        <w:t>Correo electrónicos</w:t>
      </w:r>
    </w:p>
    <w:p w14:paraId="43E2CAFF" w14:textId="77777777" w:rsidR="0066541E" w:rsidRPr="007A5F8E" w:rsidRDefault="0066541E" w:rsidP="0079419B">
      <w:pPr>
        <w:pStyle w:val="Prrafodelista"/>
        <w:numPr>
          <w:ilvl w:val="1"/>
          <w:numId w:val="6"/>
        </w:numPr>
        <w:jc w:val="both"/>
        <w:rPr>
          <w:rFonts w:ascii="Arial Unicode MS" w:eastAsia="Arial Unicode MS" w:hAnsi="Arial Unicode MS" w:cs="Arial Unicode MS"/>
        </w:rPr>
      </w:pPr>
      <w:r w:rsidRPr="007A5F8E">
        <w:rPr>
          <w:rFonts w:ascii="Arial Unicode MS" w:eastAsia="Arial Unicode MS" w:hAnsi="Arial Unicode MS" w:cs="Arial Unicode MS"/>
        </w:rPr>
        <w:t>Servidores de transferencias de archivos</w:t>
      </w:r>
    </w:p>
    <w:p w14:paraId="6E927432" w14:textId="77777777" w:rsidR="0066541E" w:rsidRPr="005B25FA" w:rsidRDefault="0066541E" w:rsidP="0079419B">
      <w:pPr>
        <w:jc w:val="both"/>
        <w:rPr>
          <w:rFonts w:ascii="Arial Unicode MS" w:eastAsia="Arial Unicode MS" w:hAnsi="Arial Unicode MS" w:cs="Arial Unicode MS"/>
        </w:rPr>
      </w:pPr>
    </w:p>
    <w:p w14:paraId="0380A106" w14:textId="77777777" w:rsidR="00A32012" w:rsidRDefault="0066541E" w:rsidP="0079419B">
      <w:pPr>
        <w:ind w:left="708"/>
        <w:jc w:val="both"/>
        <w:rPr>
          <w:rFonts w:ascii="Arial Unicode MS" w:eastAsia="Arial Unicode MS" w:hAnsi="Arial Unicode MS" w:cs="Arial Unicode MS"/>
        </w:rPr>
      </w:pPr>
      <w:r w:rsidRPr="005B25FA">
        <w:rPr>
          <w:rFonts w:ascii="Arial Unicode MS" w:eastAsia="Arial Unicode MS" w:hAnsi="Arial Unicode MS" w:cs="Arial Unicode MS"/>
        </w:rPr>
        <w:t>Esta</w:t>
      </w:r>
      <w:r w:rsidR="00A32012" w:rsidRPr="005B25FA">
        <w:rPr>
          <w:rFonts w:ascii="Arial Unicode MS" w:eastAsia="Arial Unicode MS" w:hAnsi="Arial Unicode MS" w:cs="Arial Unicode MS"/>
        </w:rPr>
        <w:t>s</w:t>
      </w:r>
      <w:r w:rsidRPr="005B25FA">
        <w:rPr>
          <w:rFonts w:ascii="Arial Unicode MS" w:eastAsia="Arial Unicode MS" w:hAnsi="Arial Unicode MS" w:cs="Arial Unicode MS"/>
        </w:rPr>
        <w:t xml:space="preserve"> aplicaciones están presenta</w:t>
      </w:r>
      <w:r w:rsidR="00A32012" w:rsidRPr="005B25FA">
        <w:rPr>
          <w:rFonts w:ascii="Arial Unicode MS" w:eastAsia="Arial Unicode MS" w:hAnsi="Arial Unicode MS" w:cs="Arial Unicode MS"/>
        </w:rPr>
        <w:t>n</w:t>
      </w:r>
      <w:r w:rsidRPr="005B25FA">
        <w:rPr>
          <w:rFonts w:ascii="Arial Unicode MS" w:eastAsia="Arial Unicode MS" w:hAnsi="Arial Unicode MS" w:cs="Arial Unicode MS"/>
        </w:rPr>
        <w:t xml:space="preserve">do una saturación en sus enlaces a Internet y entre sus campus. </w:t>
      </w:r>
    </w:p>
    <w:p w14:paraId="78AE0438" w14:textId="77777777" w:rsidR="004A2024" w:rsidRPr="005B25FA" w:rsidRDefault="004A2024" w:rsidP="0079419B">
      <w:pPr>
        <w:ind w:left="708"/>
        <w:jc w:val="both"/>
        <w:rPr>
          <w:rFonts w:ascii="Arial Unicode MS" w:eastAsia="Arial Unicode MS" w:hAnsi="Arial Unicode MS" w:cs="Arial Unicode MS"/>
        </w:rPr>
      </w:pPr>
    </w:p>
    <w:p w14:paraId="46E4DC84" w14:textId="77777777" w:rsidR="0066541E" w:rsidRPr="005B25FA" w:rsidRDefault="00A32012" w:rsidP="0079419B">
      <w:pPr>
        <w:ind w:left="708"/>
        <w:jc w:val="both"/>
        <w:rPr>
          <w:rFonts w:ascii="Arial Unicode MS" w:eastAsia="Arial Unicode MS" w:hAnsi="Arial Unicode MS" w:cs="Arial Unicode MS"/>
        </w:rPr>
      </w:pPr>
      <w:r w:rsidRPr="005B25FA">
        <w:rPr>
          <w:rFonts w:ascii="Arial Unicode MS" w:eastAsia="Arial Unicode MS" w:hAnsi="Arial Unicode MS" w:cs="Arial Unicode MS"/>
        </w:rPr>
        <w:t xml:space="preserve">Algunas </w:t>
      </w:r>
      <w:r w:rsidR="0066541E" w:rsidRPr="005B25FA">
        <w:rPr>
          <w:rFonts w:ascii="Arial Unicode MS" w:eastAsia="Arial Unicode MS" w:hAnsi="Arial Unicode MS" w:cs="Arial Unicode MS"/>
        </w:rPr>
        <w:t xml:space="preserve">universidades han optado por opciones de uso general en </w:t>
      </w:r>
      <w:r w:rsidR="0079419B">
        <w:rPr>
          <w:rFonts w:ascii="Arial Unicode MS" w:eastAsia="Arial Unicode MS" w:hAnsi="Arial Unicode MS" w:cs="Arial Unicode MS"/>
        </w:rPr>
        <w:t>la</w:t>
      </w:r>
      <w:r w:rsidR="0066541E" w:rsidRPr="005B25FA">
        <w:rPr>
          <w:rFonts w:ascii="Arial Unicode MS" w:eastAsia="Arial Unicode MS" w:hAnsi="Arial Unicode MS" w:cs="Arial Unicode MS"/>
        </w:rPr>
        <w:t xml:space="preserve"> Internet</w:t>
      </w:r>
      <w:r w:rsidRPr="005B25FA">
        <w:rPr>
          <w:rFonts w:ascii="Arial Unicode MS" w:eastAsia="Arial Unicode MS" w:hAnsi="Arial Unicode MS" w:cs="Arial Unicode MS"/>
        </w:rPr>
        <w:t>,</w:t>
      </w:r>
      <w:r w:rsidR="0066541E" w:rsidRPr="005B25FA">
        <w:rPr>
          <w:rFonts w:ascii="Arial Unicode MS" w:eastAsia="Arial Unicode MS" w:hAnsi="Arial Unicode MS" w:cs="Arial Unicode MS"/>
        </w:rPr>
        <w:t xml:space="preserve"> las cuales han </w:t>
      </w:r>
      <w:r w:rsidRPr="005B25FA">
        <w:rPr>
          <w:rFonts w:ascii="Arial Unicode MS" w:eastAsia="Arial Unicode MS" w:hAnsi="Arial Unicode MS" w:cs="Arial Unicode MS"/>
        </w:rPr>
        <w:t>l</w:t>
      </w:r>
      <w:r w:rsidR="0066541E" w:rsidRPr="005B25FA">
        <w:rPr>
          <w:rFonts w:ascii="Arial Unicode MS" w:eastAsia="Arial Unicode MS" w:hAnsi="Arial Unicode MS" w:cs="Arial Unicode MS"/>
        </w:rPr>
        <w:t>imitando el control del uso</w:t>
      </w:r>
      <w:r w:rsidRPr="005B25FA">
        <w:rPr>
          <w:rFonts w:ascii="Arial Unicode MS" w:eastAsia="Arial Unicode MS" w:hAnsi="Arial Unicode MS" w:cs="Arial Unicode MS"/>
        </w:rPr>
        <w:t>,</w:t>
      </w:r>
      <w:r w:rsidR="0066541E" w:rsidRPr="005B25FA">
        <w:rPr>
          <w:rFonts w:ascii="Arial Unicode MS" w:eastAsia="Arial Unicode MS" w:hAnsi="Arial Unicode MS" w:cs="Arial Unicode MS"/>
        </w:rPr>
        <w:t xml:space="preserve"> teniendo que compartir la información de sus usuarios con los proveedores de estos servicios. </w:t>
      </w:r>
    </w:p>
    <w:p w14:paraId="54EC9DAD" w14:textId="77777777" w:rsidR="0066541E" w:rsidRPr="005B25FA" w:rsidRDefault="0066541E" w:rsidP="0079419B">
      <w:pPr>
        <w:ind w:left="708"/>
        <w:jc w:val="both"/>
        <w:rPr>
          <w:rFonts w:ascii="Arial Unicode MS" w:eastAsia="Arial Unicode MS" w:hAnsi="Arial Unicode MS" w:cs="Arial Unicode MS"/>
        </w:rPr>
      </w:pPr>
    </w:p>
    <w:p w14:paraId="1469DB01" w14:textId="77777777" w:rsidR="0066541E" w:rsidRPr="007A5F8E" w:rsidRDefault="0066541E" w:rsidP="0079419B">
      <w:pPr>
        <w:pStyle w:val="Prrafodelista"/>
        <w:numPr>
          <w:ilvl w:val="0"/>
          <w:numId w:val="9"/>
        </w:numPr>
        <w:jc w:val="both"/>
        <w:rPr>
          <w:rFonts w:ascii="Arial Unicode MS" w:eastAsia="Arial Unicode MS" w:hAnsi="Arial Unicode MS" w:cs="Arial Unicode MS"/>
        </w:rPr>
      </w:pPr>
      <w:r w:rsidRPr="007A5F8E">
        <w:rPr>
          <w:rFonts w:ascii="Arial Unicode MS" w:eastAsia="Arial Unicode MS" w:hAnsi="Arial Unicode MS" w:cs="Arial Unicode MS"/>
        </w:rPr>
        <w:t>Medios Audiovisuales</w:t>
      </w:r>
    </w:p>
    <w:p w14:paraId="3C037115" w14:textId="77777777" w:rsidR="0066541E" w:rsidRPr="005B25FA" w:rsidRDefault="0066541E" w:rsidP="0079419B">
      <w:pPr>
        <w:ind w:left="708"/>
        <w:jc w:val="both"/>
        <w:rPr>
          <w:rFonts w:ascii="Arial Unicode MS" w:eastAsia="Arial Unicode MS" w:hAnsi="Arial Unicode MS" w:cs="Arial Unicode MS"/>
        </w:rPr>
      </w:pPr>
      <w:r w:rsidRPr="005B25FA">
        <w:rPr>
          <w:rFonts w:ascii="Arial Unicode MS" w:eastAsia="Arial Unicode MS" w:hAnsi="Arial Unicode MS" w:cs="Arial Unicode MS"/>
        </w:rPr>
        <w:t>Todas las universidades actualmente conectadas a CUDI hacen uso del servicio de videoconferencia basado en el estándar H323 y en la recepción o transmisión de videos.</w:t>
      </w:r>
    </w:p>
    <w:p w14:paraId="6B16038D" w14:textId="77777777" w:rsidR="0066541E" w:rsidRPr="005B25FA" w:rsidRDefault="0066541E" w:rsidP="0079419B">
      <w:pPr>
        <w:jc w:val="both"/>
        <w:rPr>
          <w:rFonts w:ascii="Arial Unicode MS" w:eastAsia="Arial Unicode MS" w:hAnsi="Arial Unicode MS" w:cs="Arial Unicode MS"/>
        </w:rPr>
      </w:pPr>
    </w:p>
    <w:p w14:paraId="469318A8" w14:textId="77777777" w:rsidR="0066541E" w:rsidRPr="007A5F8E" w:rsidRDefault="0066541E" w:rsidP="00C92556">
      <w:pPr>
        <w:pStyle w:val="Prrafodelista"/>
        <w:numPr>
          <w:ilvl w:val="0"/>
          <w:numId w:val="9"/>
        </w:numPr>
        <w:rPr>
          <w:rFonts w:ascii="Arial Unicode MS" w:eastAsia="Arial Unicode MS" w:hAnsi="Arial Unicode MS" w:cs="Arial Unicode MS"/>
        </w:rPr>
      </w:pPr>
      <w:r w:rsidRPr="007A5F8E">
        <w:rPr>
          <w:rFonts w:ascii="Arial Unicode MS" w:eastAsia="Arial Unicode MS" w:hAnsi="Arial Unicode MS" w:cs="Arial Unicode MS"/>
        </w:rPr>
        <w:t>VNOC</w:t>
      </w:r>
    </w:p>
    <w:p w14:paraId="1425B62E" w14:textId="77777777" w:rsidR="0066541E" w:rsidRPr="005B25FA" w:rsidRDefault="0066541E" w:rsidP="0079419B">
      <w:pPr>
        <w:ind w:left="708"/>
        <w:jc w:val="both"/>
        <w:rPr>
          <w:rFonts w:ascii="Arial Unicode MS" w:eastAsia="Arial Unicode MS" w:hAnsi="Arial Unicode MS" w:cs="Arial Unicode MS"/>
        </w:rPr>
      </w:pPr>
      <w:r w:rsidRPr="005B25FA">
        <w:rPr>
          <w:rFonts w:ascii="Arial Unicode MS" w:eastAsia="Arial Unicode MS" w:hAnsi="Arial Unicode MS" w:cs="Arial Unicode MS"/>
        </w:rPr>
        <w:t>En la red de CUDI se cuenta con el servicio de videoconferencia</w:t>
      </w:r>
      <w:r w:rsidR="00980FD9" w:rsidRPr="005B25FA">
        <w:rPr>
          <w:rFonts w:ascii="Arial Unicode MS" w:eastAsia="Arial Unicode MS" w:hAnsi="Arial Unicode MS" w:cs="Arial Unicode MS"/>
        </w:rPr>
        <w:t xml:space="preserve"> basado en el protocolo H323. CUDI</w:t>
      </w:r>
      <w:r w:rsidRPr="005B25FA">
        <w:rPr>
          <w:rFonts w:ascii="Arial Unicode MS" w:eastAsia="Arial Unicode MS" w:hAnsi="Arial Unicode MS" w:cs="Arial Unicode MS"/>
        </w:rPr>
        <w:t xml:space="preserve"> </w:t>
      </w:r>
      <w:r w:rsidR="00980FD9" w:rsidRPr="005B25FA">
        <w:rPr>
          <w:rFonts w:ascii="Arial Unicode MS" w:eastAsia="Arial Unicode MS" w:hAnsi="Arial Unicode MS" w:cs="Arial Unicode MS"/>
        </w:rPr>
        <w:t xml:space="preserve">cuenta </w:t>
      </w:r>
      <w:r w:rsidRPr="005B25FA">
        <w:rPr>
          <w:rFonts w:ascii="Arial Unicode MS" w:eastAsia="Arial Unicode MS" w:hAnsi="Arial Unicode MS" w:cs="Arial Unicode MS"/>
        </w:rPr>
        <w:t>con una unidad multipunto (MCU</w:t>
      </w:r>
      <w:r w:rsidR="0079419B">
        <w:rPr>
          <w:rFonts w:ascii="Arial Unicode MS" w:eastAsia="Arial Unicode MS" w:hAnsi="Arial Unicode MS" w:cs="Arial Unicode MS"/>
        </w:rPr>
        <w:t xml:space="preserve"> por sus siglas en Inglés</w:t>
      </w:r>
      <w:r w:rsidRPr="005B25FA">
        <w:rPr>
          <w:rFonts w:ascii="Arial Unicode MS" w:eastAsia="Arial Unicode MS" w:hAnsi="Arial Unicode MS" w:cs="Arial Unicode MS"/>
        </w:rPr>
        <w:t xml:space="preserve">) que conecta a las demás </w:t>
      </w:r>
      <w:proofErr w:type="spellStart"/>
      <w:r w:rsidR="00980FD9" w:rsidRPr="005B25FA">
        <w:rPr>
          <w:rFonts w:ascii="Arial Unicode MS" w:eastAsia="Arial Unicode MS" w:hAnsi="Arial Unicode MS" w:cs="Arial Unicode MS"/>
        </w:rPr>
        <w:t>MCUs</w:t>
      </w:r>
      <w:proofErr w:type="spellEnd"/>
      <w:r w:rsidRPr="005B25FA">
        <w:rPr>
          <w:rFonts w:ascii="Arial Unicode MS" w:eastAsia="Arial Unicode MS" w:hAnsi="Arial Unicode MS" w:cs="Arial Unicode MS"/>
        </w:rPr>
        <w:t xml:space="preserve"> de las universidades y que también sirve de Gateway internacional para conectarse a las </w:t>
      </w:r>
      <w:r w:rsidR="00980FD9" w:rsidRPr="005B25FA">
        <w:rPr>
          <w:rFonts w:ascii="Arial Unicode MS" w:eastAsia="Arial Unicode MS" w:hAnsi="Arial Unicode MS" w:cs="Arial Unicode MS"/>
        </w:rPr>
        <w:t xml:space="preserve">demás </w:t>
      </w:r>
      <w:r w:rsidRPr="005B25FA">
        <w:rPr>
          <w:rFonts w:ascii="Arial Unicode MS" w:eastAsia="Arial Unicode MS" w:hAnsi="Arial Unicode MS" w:cs="Arial Unicode MS"/>
        </w:rPr>
        <w:t xml:space="preserve">redes </w:t>
      </w:r>
      <w:r w:rsidR="00980FD9" w:rsidRPr="005B25FA">
        <w:rPr>
          <w:rFonts w:ascii="Arial Unicode MS" w:eastAsia="Arial Unicode MS" w:hAnsi="Arial Unicode MS" w:cs="Arial Unicode MS"/>
        </w:rPr>
        <w:t xml:space="preserve">internacionales </w:t>
      </w:r>
      <w:r w:rsidRPr="005B25FA">
        <w:rPr>
          <w:rFonts w:ascii="Arial Unicode MS" w:eastAsia="Arial Unicode MS" w:hAnsi="Arial Unicode MS" w:cs="Arial Unicode MS"/>
        </w:rPr>
        <w:t xml:space="preserve">de </w:t>
      </w:r>
      <w:r w:rsidR="00A32012" w:rsidRPr="005B25FA">
        <w:rPr>
          <w:rFonts w:ascii="Arial Unicode MS" w:eastAsia="Arial Unicode MS" w:hAnsi="Arial Unicode MS" w:cs="Arial Unicode MS"/>
        </w:rPr>
        <w:t xml:space="preserve">video </w:t>
      </w:r>
      <w:r w:rsidRPr="005B25FA">
        <w:rPr>
          <w:rFonts w:ascii="Arial Unicode MS" w:eastAsia="Arial Unicode MS" w:hAnsi="Arial Unicode MS" w:cs="Arial Unicode MS"/>
        </w:rPr>
        <w:t>académicas.</w:t>
      </w:r>
    </w:p>
    <w:p w14:paraId="05CAD1B0" w14:textId="77777777" w:rsidR="0066541E" w:rsidRPr="005B25FA" w:rsidRDefault="0066541E" w:rsidP="00E21645">
      <w:pPr>
        <w:rPr>
          <w:rFonts w:ascii="Arial Unicode MS" w:eastAsia="Arial Unicode MS" w:hAnsi="Arial Unicode MS" w:cs="Arial Unicode MS"/>
        </w:rPr>
      </w:pPr>
    </w:p>
    <w:p w14:paraId="50DB11A5" w14:textId="77777777" w:rsidR="00980FD9" w:rsidRPr="007A5F8E" w:rsidRDefault="0066541E" w:rsidP="00C92556">
      <w:pPr>
        <w:pStyle w:val="Prrafodelista"/>
        <w:numPr>
          <w:ilvl w:val="1"/>
          <w:numId w:val="9"/>
        </w:numPr>
        <w:rPr>
          <w:rFonts w:ascii="Arial Unicode MS" w:eastAsia="Arial Unicode MS" w:hAnsi="Arial Unicode MS" w:cs="Arial Unicode MS"/>
        </w:rPr>
      </w:pPr>
      <w:r w:rsidRPr="007A5F8E">
        <w:rPr>
          <w:rFonts w:ascii="Arial Unicode MS" w:eastAsia="Arial Unicode MS" w:hAnsi="Arial Unicode MS" w:cs="Arial Unicode MS"/>
        </w:rPr>
        <w:t xml:space="preserve">Pagina del VNOC : </w:t>
      </w:r>
      <w:hyperlink r:id="rId11" w:history="1">
        <w:r w:rsidR="007A5F8E" w:rsidRPr="007A5F8E">
          <w:rPr>
            <w:rStyle w:val="Hipervnculo"/>
            <w:rFonts w:ascii="Arial Unicode MS" w:eastAsia="Arial Unicode MS" w:hAnsi="Arial Unicode MS" w:cs="Arial Unicode MS"/>
          </w:rPr>
          <w:t>http://vnoc.unam.mx/inicio</w:t>
        </w:r>
      </w:hyperlink>
    </w:p>
    <w:p w14:paraId="7F40D66E" w14:textId="77777777" w:rsidR="008411AE" w:rsidRDefault="0066541E" w:rsidP="0079419B">
      <w:pPr>
        <w:ind w:left="1416"/>
        <w:jc w:val="both"/>
        <w:rPr>
          <w:rFonts w:ascii="Arial Unicode MS" w:eastAsia="Arial Unicode MS" w:hAnsi="Arial Unicode MS" w:cs="Arial Unicode MS"/>
        </w:rPr>
      </w:pPr>
      <w:r w:rsidRPr="005B25FA">
        <w:rPr>
          <w:rFonts w:ascii="Arial Unicode MS" w:eastAsia="Arial Unicode MS" w:hAnsi="Arial Unicode MS" w:cs="Arial Unicode MS"/>
        </w:rPr>
        <w:lastRenderedPageBreak/>
        <w:t xml:space="preserve">Listado de las universidades </w:t>
      </w:r>
      <w:r w:rsidR="00980FD9" w:rsidRPr="005B25FA">
        <w:rPr>
          <w:rFonts w:ascii="Arial Unicode MS" w:eastAsia="Arial Unicode MS" w:hAnsi="Arial Unicode MS" w:cs="Arial Unicode MS"/>
        </w:rPr>
        <w:t xml:space="preserve">de CUDI </w:t>
      </w:r>
      <w:r w:rsidRPr="005B25FA">
        <w:rPr>
          <w:rFonts w:ascii="Arial Unicode MS" w:eastAsia="Arial Unicode MS" w:hAnsi="Arial Unicode MS" w:cs="Arial Unicode MS"/>
        </w:rPr>
        <w:t>participantes que cuenta con al menos una sala de vide</w:t>
      </w:r>
      <w:r w:rsidR="00980FD9" w:rsidRPr="005B25FA">
        <w:rPr>
          <w:rFonts w:ascii="Arial Unicode MS" w:eastAsia="Arial Unicode MS" w:hAnsi="Arial Unicode MS" w:cs="Arial Unicode MS"/>
        </w:rPr>
        <w:t>o</w:t>
      </w:r>
      <w:r w:rsidR="008411AE">
        <w:rPr>
          <w:rFonts w:ascii="Arial Unicode MS" w:eastAsia="Arial Unicode MS" w:hAnsi="Arial Unicode MS" w:cs="Arial Unicode MS"/>
        </w:rPr>
        <w:t xml:space="preserve">conferencia y </w:t>
      </w:r>
      <w:r w:rsidRPr="005B25FA">
        <w:rPr>
          <w:rFonts w:ascii="Arial Unicode MS" w:eastAsia="Arial Unicode MS" w:hAnsi="Arial Unicode MS" w:cs="Arial Unicode MS"/>
        </w:rPr>
        <w:t>entre todas la salas suman cerca de 500.</w:t>
      </w:r>
    </w:p>
    <w:p w14:paraId="756F44F3" w14:textId="77777777" w:rsidR="00980FD9" w:rsidRPr="005B25FA" w:rsidRDefault="002C52AC" w:rsidP="0079419B">
      <w:pPr>
        <w:ind w:left="1416"/>
        <w:jc w:val="both"/>
        <w:rPr>
          <w:rFonts w:ascii="Arial Unicode MS" w:eastAsia="Arial Unicode MS" w:hAnsi="Arial Unicode MS" w:cs="Arial Unicode MS"/>
        </w:rPr>
      </w:pPr>
      <w:hyperlink r:id="rId12" w:history="1">
        <w:r w:rsidR="007A5F8E" w:rsidRPr="007A5F8E">
          <w:rPr>
            <w:rStyle w:val="Hipervnculo"/>
            <w:rFonts w:ascii="Arial Unicode MS" w:eastAsia="Arial Unicode MS" w:hAnsi="Arial Unicode MS" w:cs="Arial Unicode MS"/>
          </w:rPr>
          <w:t>http://virtual.cudi.edu.mx:8080/access/content/group/942e595d-bf13-4329-9143-5fba800d4410/participantes</w:t>
        </w:r>
      </w:hyperlink>
    </w:p>
    <w:p w14:paraId="48B51C62" w14:textId="77777777" w:rsidR="00980FD9" w:rsidRPr="005B25FA" w:rsidRDefault="00980FD9" w:rsidP="0079419B">
      <w:pPr>
        <w:jc w:val="both"/>
        <w:rPr>
          <w:rFonts w:ascii="Arial Unicode MS" w:eastAsia="Arial Unicode MS" w:hAnsi="Arial Unicode MS" w:cs="Arial Unicode MS"/>
        </w:rPr>
      </w:pPr>
    </w:p>
    <w:p w14:paraId="670EAA0D" w14:textId="77777777" w:rsidR="00980FD9" w:rsidRPr="00AF00A1" w:rsidRDefault="00980FD9" w:rsidP="0079419B">
      <w:pPr>
        <w:pStyle w:val="Prrafodelista"/>
        <w:numPr>
          <w:ilvl w:val="1"/>
          <w:numId w:val="9"/>
        </w:numPr>
        <w:jc w:val="both"/>
        <w:rPr>
          <w:rFonts w:ascii="Arial Unicode MS" w:eastAsia="Arial Unicode MS" w:hAnsi="Arial Unicode MS" w:cs="Arial Unicode MS"/>
        </w:rPr>
      </w:pPr>
      <w:r w:rsidRPr="00AF00A1">
        <w:rPr>
          <w:rFonts w:ascii="Arial Unicode MS" w:eastAsia="Arial Unicode MS" w:hAnsi="Arial Unicode MS" w:cs="Arial Unicode MS"/>
        </w:rPr>
        <w:t xml:space="preserve">Internet2 Global </w:t>
      </w:r>
      <w:proofErr w:type="spellStart"/>
      <w:r w:rsidRPr="00AF00A1">
        <w:rPr>
          <w:rFonts w:ascii="Arial Unicode MS" w:eastAsia="Arial Unicode MS" w:hAnsi="Arial Unicode MS" w:cs="Arial Unicode MS"/>
        </w:rPr>
        <w:t>Videoconference</w:t>
      </w:r>
      <w:proofErr w:type="spellEnd"/>
      <w:r w:rsidRPr="00AF00A1">
        <w:rPr>
          <w:rFonts w:ascii="Arial Unicode MS" w:eastAsia="Arial Unicode MS" w:hAnsi="Arial Unicode MS" w:cs="Arial Unicode MS"/>
        </w:rPr>
        <w:t xml:space="preserve">: </w:t>
      </w:r>
      <w:hyperlink r:id="rId13" w:history="1">
        <w:r w:rsidR="00202BA0" w:rsidRPr="00202BA0">
          <w:rPr>
            <w:rStyle w:val="Hipervnculo"/>
            <w:rFonts w:ascii="Arial Unicode MS" w:eastAsia="Arial Unicode MS" w:hAnsi="Arial Unicode MS" w:cs="Arial Unicode MS"/>
          </w:rPr>
          <w:t>http://www.internet2.edu/video/</w:t>
        </w:r>
      </w:hyperlink>
    </w:p>
    <w:p w14:paraId="389E9562" w14:textId="77777777" w:rsidR="0066541E" w:rsidRPr="005B25FA" w:rsidRDefault="0066541E" w:rsidP="0079419B">
      <w:pPr>
        <w:ind w:left="1416"/>
        <w:jc w:val="both"/>
        <w:rPr>
          <w:rFonts w:ascii="Arial Unicode MS" w:eastAsia="Arial Unicode MS" w:hAnsi="Arial Unicode MS" w:cs="Arial Unicode MS"/>
        </w:rPr>
      </w:pPr>
      <w:r w:rsidRPr="005B25FA">
        <w:rPr>
          <w:rFonts w:ascii="Arial Unicode MS" w:eastAsia="Arial Unicode MS" w:hAnsi="Arial Unicode MS" w:cs="Arial Unicode MS"/>
        </w:rPr>
        <w:t xml:space="preserve">La red de Internet2 provee un servicio global de videoconferencia lo que permite </w:t>
      </w:r>
      <w:r w:rsidR="00980FD9" w:rsidRPr="005B25FA">
        <w:rPr>
          <w:rFonts w:ascii="Arial Unicode MS" w:eastAsia="Arial Unicode MS" w:hAnsi="Arial Unicode MS" w:cs="Arial Unicode MS"/>
        </w:rPr>
        <w:t xml:space="preserve">a cualquier universidad conectada a CUDI </w:t>
      </w:r>
      <w:r w:rsidRPr="005B25FA">
        <w:rPr>
          <w:rFonts w:ascii="Arial Unicode MS" w:eastAsia="Arial Unicode MS" w:hAnsi="Arial Unicode MS" w:cs="Arial Unicode MS"/>
        </w:rPr>
        <w:t>llama</w:t>
      </w:r>
      <w:r w:rsidR="00980FD9" w:rsidRPr="005B25FA">
        <w:rPr>
          <w:rFonts w:ascii="Arial Unicode MS" w:eastAsia="Arial Unicode MS" w:hAnsi="Arial Unicode MS" w:cs="Arial Unicode MS"/>
        </w:rPr>
        <w:t>r</w:t>
      </w:r>
      <w:r w:rsidRPr="005B25FA">
        <w:rPr>
          <w:rFonts w:ascii="Arial Unicode MS" w:eastAsia="Arial Unicode MS" w:hAnsi="Arial Unicode MS" w:cs="Arial Unicode MS"/>
        </w:rPr>
        <w:t xml:space="preserve"> a salas conectadas en cualquier red académica</w:t>
      </w:r>
      <w:r w:rsidR="00980FD9" w:rsidRPr="005B25FA">
        <w:rPr>
          <w:rFonts w:ascii="Arial Unicode MS" w:eastAsia="Arial Unicode MS" w:hAnsi="Arial Unicode MS" w:cs="Arial Unicode MS"/>
        </w:rPr>
        <w:t xml:space="preserve"> en el mundo</w:t>
      </w:r>
      <w:r w:rsidRPr="005B25FA">
        <w:rPr>
          <w:rFonts w:ascii="Arial Unicode MS" w:eastAsia="Arial Unicode MS" w:hAnsi="Arial Unicode MS" w:cs="Arial Unicode MS"/>
        </w:rPr>
        <w:t>.</w:t>
      </w:r>
    </w:p>
    <w:p w14:paraId="36D59037" w14:textId="77777777" w:rsidR="00980FD9" w:rsidRPr="005B25FA" w:rsidRDefault="00980FD9" w:rsidP="00E21645">
      <w:pPr>
        <w:rPr>
          <w:rFonts w:ascii="Arial Unicode MS" w:eastAsia="Arial Unicode MS" w:hAnsi="Arial Unicode MS" w:cs="Arial Unicode MS"/>
        </w:rPr>
      </w:pPr>
    </w:p>
    <w:p w14:paraId="3A0A6FFD" w14:textId="77777777" w:rsidR="0066541E" w:rsidRPr="00AF00A1" w:rsidRDefault="0066541E" w:rsidP="0079419B">
      <w:pPr>
        <w:pStyle w:val="Prrafodelista"/>
        <w:numPr>
          <w:ilvl w:val="0"/>
          <w:numId w:val="9"/>
        </w:numPr>
        <w:jc w:val="both"/>
        <w:rPr>
          <w:rFonts w:ascii="Arial Unicode MS" w:eastAsia="Arial Unicode MS" w:hAnsi="Arial Unicode MS" w:cs="Arial Unicode MS"/>
        </w:rPr>
      </w:pPr>
      <w:r w:rsidRPr="00AF00A1">
        <w:rPr>
          <w:rFonts w:ascii="Arial Unicode MS" w:eastAsia="Arial Unicode MS" w:hAnsi="Arial Unicode MS" w:cs="Arial Unicode MS"/>
        </w:rPr>
        <w:t>Bibliotecas digitales</w:t>
      </w:r>
    </w:p>
    <w:p w14:paraId="3D7706DD" w14:textId="77777777" w:rsidR="0066541E" w:rsidRPr="005B25FA" w:rsidRDefault="009F03EE" w:rsidP="0079419B">
      <w:pPr>
        <w:ind w:left="708"/>
        <w:jc w:val="both"/>
        <w:rPr>
          <w:rFonts w:ascii="Arial Unicode MS" w:eastAsia="Arial Unicode MS" w:hAnsi="Arial Unicode MS" w:cs="Arial Unicode MS"/>
        </w:rPr>
      </w:pPr>
      <w:r w:rsidRPr="005B25FA">
        <w:rPr>
          <w:rFonts w:ascii="Arial Unicode MS" w:eastAsia="Arial Unicode MS" w:hAnsi="Arial Unicode MS" w:cs="Arial Unicode MS"/>
        </w:rPr>
        <w:t xml:space="preserve">CUDI </w:t>
      </w:r>
      <w:r w:rsidR="00980FD9" w:rsidRPr="005B25FA">
        <w:rPr>
          <w:rFonts w:ascii="Arial Unicode MS" w:eastAsia="Arial Unicode MS" w:hAnsi="Arial Unicode MS" w:cs="Arial Unicode MS"/>
        </w:rPr>
        <w:t>lidera</w:t>
      </w:r>
      <w:r w:rsidRPr="005B25FA">
        <w:rPr>
          <w:rFonts w:ascii="Arial Unicode MS" w:eastAsia="Arial Unicode MS" w:hAnsi="Arial Unicode MS" w:cs="Arial Unicode MS"/>
        </w:rPr>
        <w:t xml:space="preserve"> la Red Mexicana de Repositorios Instituciona</w:t>
      </w:r>
      <w:r w:rsidR="00161C29" w:rsidRPr="005B25FA">
        <w:rPr>
          <w:rFonts w:ascii="Arial Unicode MS" w:eastAsia="Arial Unicode MS" w:hAnsi="Arial Unicode MS" w:cs="Arial Unicode MS"/>
        </w:rPr>
        <w:t>l</w:t>
      </w:r>
      <w:r w:rsidRPr="005B25FA">
        <w:rPr>
          <w:rFonts w:ascii="Arial Unicode MS" w:eastAsia="Arial Unicode MS" w:hAnsi="Arial Unicode MS" w:cs="Arial Unicode MS"/>
        </w:rPr>
        <w:t>es (REMERI)</w:t>
      </w:r>
      <w:r w:rsidR="000E1A78" w:rsidRPr="005B25FA">
        <w:rPr>
          <w:rFonts w:ascii="Arial Unicode MS" w:eastAsia="Arial Unicode MS" w:hAnsi="Arial Unicode MS" w:cs="Arial Unicode MS"/>
        </w:rPr>
        <w:t xml:space="preserve"> que agrupa repositorios de acceso abierto</w:t>
      </w:r>
      <w:r w:rsidR="00AF00A1">
        <w:rPr>
          <w:rFonts w:ascii="Arial Unicode MS" w:eastAsia="Arial Unicode MS" w:hAnsi="Arial Unicode MS" w:cs="Arial Unicode MS"/>
        </w:rPr>
        <w:t xml:space="preserve"> y apoya el a</w:t>
      </w:r>
      <w:r w:rsidR="00161C29" w:rsidRPr="005B25FA">
        <w:rPr>
          <w:rFonts w:ascii="Arial Unicode MS" w:eastAsia="Arial Unicode MS" w:hAnsi="Arial Unicode MS" w:cs="Arial Unicode MS"/>
        </w:rPr>
        <w:t xml:space="preserve">cceso al portal de </w:t>
      </w:r>
      <w:proofErr w:type="spellStart"/>
      <w:r w:rsidR="00161C29" w:rsidRPr="005B25FA">
        <w:rPr>
          <w:rFonts w:ascii="Arial Unicode MS" w:eastAsia="Arial Unicode MS" w:hAnsi="Arial Unicode MS" w:cs="Arial Unicode MS"/>
        </w:rPr>
        <w:t>Conricyt</w:t>
      </w:r>
      <w:proofErr w:type="spellEnd"/>
      <w:r w:rsidR="0079419B">
        <w:rPr>
          <w:rFonts w:ascii="Arial Unicode MS" w:eastAsia="Arial Unicode MS" w:hAnsi="Arial Unicode MS" w:cs="Arial Unicode MS"/>
        </w:rPr>
        <w:t>.</w:t>
      </w:r>
    </w:p>
    <w:p w14:paraId="1A4F30D7" w14:textId="77777777" w:rsidR="0066541E" w:rsidRPr="005B25FA" w:rsidRDefault="0066541E" w:rsidP="0079419B">
      <w:pPr>
        <w:jc w:val="both"/>
        <w:rPr>
          <w:rFonts w:ascii="Arial Unicode MS" w:eastAsia="Arial Unicode MS" w:hAnsi="Arial Unicode MS" w:cs="Arial Unicode MS"/>
        </w:rPr>
      </w:pPr>
    </w:p>
    <w:p w14:paraId="6B1178CD" w14:textId="77777777" w:rsidR="0066541E" w:rsidRPr="005B25FA" w:rsidRDefault="00161C29" w:rsidP="0079419B">
      <w:pPr>
        <w:ind w:left="708"/>
        <w:jc w:val="both"/>
        <w:rPr>
          <w:rFonts w:ascii="Arial Unicode MS" w:eastAsia="Arial Unicode MS" w:hAnsi="Arial Unicode MS" w:cs="Arial Unicode MS"/>
        </w:rPr>
      </w:pPr>
      <w:r w:rsidRPr="005B25FA">
        <w:rPr>
          <w:rFonts w:ascii="Arial Unicode MS" w:eastAsia="Arial Unicode MS" w:hAnsi="Arial Unicode MS" w:cs="Arial Unicode MS"/>
        </w:rPr>
        <w:t xml:space="preserve">El acceso </w:t>
      </w:r>
      <w:r w:rsidR="00AF00A1">
        <w:rPr>
          <w:rFonts w:ascii="Arial Unicode MS" w:eastAsia="Arial Unicode MS" w:hAnsi="Arial Unicode MS" w:cs="Arial Unicode MS"/>
        </w:rPr>
        <w:t xml:space="preserve">a repositorios </w:t>
      </w:r>
      <w:r w:rsidRPr="005B25FA">
        <w:rPr>
          <w:rFonts w:ascii="Arial Unicode MS" w:eastAsia="Arial Unicode MS" w:hAnsi="Arial Unicode MS" w:cs="Arial Unicode MS"/>
        </w:rPr>
        <w:t xml:space="preserve">actualmente se ha visto limitado </w:t>
      </w:r>
      <w:r w:rsidR="0066541E" w:rsidRPr="005B25FA">
        <w:rPr>
          <w:rFonts w:ascii="Arial Unicode MS" w:eastAsia="Arial Unicode MS" w:hAnsi="Arial Unicode MS" w:cs="Arial Unicode MS"/>
        </w:rPr>
        <w:t>por el ancho de banda</w:t>
      </w:r>
      <w:r w:rsidR="00980FD9" w:rsidRPr="005B25FA">
        <w:rPr>
          <w:rFonts w:ascii="Arial Unicode MS" w:eastAsia="Arial Unicode MS" w:hAnsi="Arial Unicode MS" w:cs="Arial Unicode MS"/>
        </w:rPr>
        <w:t xml:space="preserve"> y la cantidad de recursos de có</w:t>
      </w:r>
      <w:r w:rsidR="0066541E" w:rsidRPr="005B25FA">
        <w:rPr>
          <w:rFonts w:ascii="Arial Unicode MS" w:eastAsia="Arial Unicode MS" w:hAnsi="Arial Unicode MS" w:cs="Arial Unicode MS"/>
        </w:rPr>
        <w:t>mputo.</w:t>
      </w:r>
    </w:p>
    <w:p w14:paraId="1854425E" w14:textId="77777777" w:rsidR="0066541E" w:rsidRPr="005B25FA" w:rsidRDefault="0066541E" w:rsidP="0079419B">
      <w:pPr>
        <w:jc w:val="both"/>
        <w:rPr>
          <w:rFonts w:ascii="Arial Unicode MS" w:eastAsia="Arial Unicode MS" w:hAnsi="Arial Unicode MS" w:cs="Arial Unicode MS"/>
        </w:rPr>
      </w:pPr>
    </w:p>
    <w:p w14:paraId="7382C738" w14:textId="77777777" w:rsidR="0066541E" w:rsidRPr="00AF00A1" w:rsidRDefault="0066541E" w:rsidP="0079419B">
      <w:pPr>
        <w:pStyle w:val="Prrafodelista"/>
        <w:numPr>
          <w:ilvl w:val="0"/>
          <w:numId w:val="9"/>
        </w:numPr>
        <w:jc w:val="both"/>
        <w:rPr>
          <w:rFonts w:ascii="Arial Unicode MS" w:eastAsia="Arial Unicode MS" w:hAnsi="Arial Unicode MS" w:cs="Arial Unicode MS"/>
        </w:rPr>
      </w:pPr>
      <w:r w:rsidRPr="00AF00A1">
        <w:rPr>
          <w:rFonts w:ascii="Arial Unicode MS" w:eastAsia="Arial Unicode MS" w:hAnsi="Arial Unicode MS" w:cs="Arial Unicode MS"/>
        </w:rPr>
        <w:t>Tele-educación</w:t>
      </w:r>
    </w:p>
    <w:p w14:paraId="7B219C96" w14:textId="77777777" w:rsidR="0066541E" w:rsidRPr="005B25FA" w:rsidRDefault="0066541E" w:rsidP="0079419B">
      <w:pPr>
        <w:ind w:left="708"/>
        <w:jc w:val="both"/>
        <w:rPr>
          <w:rFonts w:ascii="Arial Unicode MS" w:eastAsia="Arial Unicode MS" w:hAnsi="Arial Unicode MS" w:cs="Arial Unicode MS"/>
        </w:rPr>
      </w:pPr>
      <w:r w:rsidRPr="005B25FA">
        <w:rPr>
          <w:rFonts w:ascii="Arial Unicode MS" w:eastAsia="Arial Unicode MS" w:hAnsi="Arial Unicode MS" w:cs="Arial Unicode MS"/>
        </w:rPr>
        <w:t>Actualmente sobre la red se realizan clase</w:t>
      </w:r>
      <w:r w:rsidR="00980FD9" w:rsidRPr="005B25FA">
        <w:rPr>
          <w:rFonts w:ascii="Arial Unicode MS" w:eastAsia="Arial Unicode MS" w:hAnsi="Arial Unicode MS" w:cs="Arial Unicode MS"/>
        </w:rPr>
        <w:t>s</w:t>
      </w:r>
      <w:r w:rsidRPr="005B25FA">
        <w:rPr>
          <w:rFonts w:ascii="Arial Unicode MS" w:eastAsia="Arial Unicode MS" w:hAnsi="Arial Unicode MS" w:cs="Arial Unicode MS"/>
        </w:rPr>
        <w:t xml:space="preserve"> virtuales entre las universidades conectadas. Aunque muchas instituciones tienen sistemas de educación</w:t>
      </w:r>
      <w:r w:rsidR="00980FD9" w:rsidRPr="005B25FA">
        <w:rPr>
          <w:rFonts w:ascii="Arial Unicode MS" w:eastAsia="Arial Unicode MS" w:hAnsi="Arial Unicode MS" w:cs="Arial Unicode MS"/>
        </w:rPr>
        <w:t xml:space="preserve"> a distancia, l</w:t>
      </w:r>
      <w:r w:rsidRPr="005B25FA">
        <w:rPr>
          <w:rFonts w:ascii="Arial Unicode MS" w:eastAsia="Arial Unicode MS" w:hAnsi="Arial Unicode MS" w:cs="Arial Unicode MS"/>
        </w:rPr>
        <w:t>a cantidad de alumnos atendido</w:t>
      </w:r>
      <w:r w:rsidR="00980FD9" w:rsidRPr="005B25FA">
        <w:rPr>
          <w:rFonts w:ascii="Arial Unicode MS" w:eastAsia="Arial Unicode MS" w:hAnsi="Arial Unicode MS" w:cs="Arial Unicode MS"/>
        </w:rPr>
        <w:t>s</w:t>
      </w:r>
      <w:r w:rsidRPr="005B25FA">
        <w:rPr>
          <w:rFonts w:ascii="Arial Unicode MS" w:eastAsia="Arial Unicode MS" w:hAnsi="Arial Unicode MS" w:cs="Arial Unicode MS"/>
        </w:rPr>
        <w:t xml:space="preserve"> se </w:t>
      </w:r>
      <w:r w:rsidR="000E1A78" w:rsidRPr="005B25FA">
        <w:rPr>
          <w:rFonts w:ascii="Arial Unicode MS" w:eastAsia="Arial Unicode MS" w:hAnsi="Arial Unicode MS" w:cs="Arial Unicode MS"/>
        </w:rPr>
        <w:t>h</w:t>
      </w:r>
      <w:r w:rsidRPr="005B25FA">
        <w:rPr>
          <w:rFonts w:ascii="Arial Unicode MS" w:eastAsia="Arial Unicode MS" w:hAnsi="Arial Unicode MS" w:cs="Arial Unicode MS"/>
        </w:rPr>
        <w:t>a limitado debido a la poca conectividad entre los servidores donde se encuentran los repositorios de objetos de aprendizaje y las redes de proveedores donde se conectan los alumnos.</w:t>
      </w:r>
    </w:p>
    <w:p w14:paraId="53812066" w14:textId="77777777" w:rsidR="0066541E" w:rsidRPr="005B25FA" w:rsidRDefault="0066541E" w:rsidP="0079419B">
      <w:pPr>
        <w:jc w:val="both"/>
        <w:rPr>
          <w:rFonts w:ascii="Arial Unicode MS" w:eastAsia="Arial Unicode MS" w:hAnsi="Arial Unicode MS" w:cs="Arial Unicode MS"/>
        </w:rPr>
      </w:pPr>
    </w:p>
    <w:p w14:paraId="1BC4D747" w14:textId="77777777" w:rsidR="0066541E" w:rsidRPr="00AF00A1" w:rsidRDefault="00980FD9" w:rsidP="0079419B">
      <w:pPr>
        <w:pStyle w:val="Prrafodelista"/>
        <w:numPr>
          <w:ilvl w:val="0"/>
          <w:numId w:val="9"/>
        </w:numPr>
        <w:jc w:val="both"/>
        <w:rPr>
          <w:rFonts w:ascii="Arial Unicode MS" w:eastAsia="Arial Unicode MS" w:hAnsi="Arial Unicode MS" w:cs="Arial Unicode MS"/>
        </w:rPr>
      </w:pPr>
      <w:r w:rsidRPr="00AF00A1">
        <w:rPr>
          <w:rFonts w:ascii="Arial Unicode MS" w:eastAsia="Arial Unicode MS" w:hAnsi="Arial Unicode MS" w:cs="Arial Unicode MS"/>
        </w:rPr>
        <w:t>Có</w:t>
      </w:r>
      <w:r w:rsidR="0066541E" w:rsidRPr="00AF00A1">
        <w:rPr>
          <w:rFonts w:ascii="Arial Unicode MS" w:eastAsia="Arial Unicode MS" w:hAnsi="Arial Unicode MS" w:cs="Arial Unicode MS"/>
        </w:rPr>
        <w:t>mputo distribuido</w:t>
      </w:r>
    </w:p>
    <w:p w14:paraId="698379AF" w14:textId="77777777" w:rsidR="0066541E" w:rsidRPr="005B25FA" w:rsidRDefault="00980FD9" w:rsidP="0079419B">
      <w:pPr>
        <w:ind w:left="708"/>
        <w:jc w:val="both"/>
        <w:rPr>
          <w:rFonts w:ascii="Arial Unicode MS" w:eastAsia="Arial Unicode MS" w:hAnsi="Arial Unicode MS" w:cs="Arial Unicode MS"/>
        </w:rPr>
      </w:pPr>
      <w:r w:rsidRPr="005B25FA">
        <w:rPr>
          <w:rFonts w:ascii="Arial Unicode MS" w:eastAsia="Arial Unicode MS" w:hAnsi="Arial Unicode MS" w:cs="Arial Unicode MS"/>
        </w:rPr>
        <w:t>Los centros de có</w:t>
      </w:r>
      <w:r w:rsidR="0066541E" w:rsidRPr="005B25FA">
        <w:rPr>
          <w:rFonts w:ascii="Arial Unicode MS" w:eastAsia="Arial Unicode MS" w:hAnsi="Arial Unicode MS" w:cs="Arial Unicode MS"/>
        </w:rPr>
        <w:t>mputo de alto rendimie</w:t>
      </w:r>
      <w:r w:rsidR="001F0A26">
        <w:rPr>
          <w:rFonts w:ascii="Arial Unicode MS" w:eastAsia="Arial Unicode MS" w:hAnsi="Arial Unicode MS" w:cs="Arial Unicode MS"/>
        </w:rPr>
        <w:t xml:space="preserve">nto se interconectan para formar </w:t>
      </w:r>
      <w:r w:rsidR="0066541E" w:rsidRPr="005B25FA">
        <w:rPr>
          <w:rFonts w:ascii="Arial Unicode MS" w:eastAsia="Arial Unicode MS" w:hAnsi="Arial Unicode MS" w:cs="Arial Unicode MS"/>
        </w:rPr>
        <w:t xml:space="preserve">una malla </w:t>
      </w:r>
      <w:r w:rsidRPr="005B25FA">
        <w:rPr>
          <w:rFonts w:ascii="Arial Unicode MS" w:eastAsia="Arial Unicode MS" w:hAnsi="Arial Unicode MS" w:cs="Arial Unicode MS"/>
        </w:rPr>
        <w:t xml:space="preserve">computacional </w:t>
      </w:r>
      <w:r w:rsidR="0066541E" w:rsidRPr="005B25FA">
        <w:rPr>
          <w:rFonts w:ascii="Arial Unicode MS" w:eastAsia="Arial Unicode MS" w:hAnsi="Arial Unicode MS" w:cs="Arial Unicode MS"/>
        </w:rPr>
        <w:t>para poder sumar sus recursos de procesamiento y almacenamiento</w:t>
      </w:r>
      <w:r w:rsidRPr="005B25FA">
        <w:rPr>
          <w:rFonts w:ascii="Arial Unicode MS" w:eastAsia="Arial Unicode MS" w:hAnsi="Arial Unicode MS" w:cs="Arial Unicode MS"/>
        </w:rPr>
        <w:t>,</w:t>
      </w:r>
      <w:r w:rsidR="0066541E" w:rsidRPr="005B25FA">
        <w:rPr>
          <w:rFonts w:ascii="Arial Unicode MS" w:eastAsia="Arial Unicode MS" w:hAnsi="Arial Unicode MS" w:cs="Arial Unicode MS"/>
        </w:rPr>
        <w:t xml:space="preserve"> pero para poder funcionar </w:t>
      </w:r>
      <w:r w:rsidR="004D3781" w:rsidRPr="005B25FA">
        <w:rPr>
          <w:rFonts w:ascii="Arial Unicode MS" w:eastAsia="Arial Unicode MS" w:hAnsi="Arial Unicode MS" w:cs="Arial Unicode MS"/>
        </w:rPr>
        <w:t>necesitan</w:t>
      </w:r>
      <w:r w:rsidR="0066541E" w:rsidRPr="005B25FA">
        <w:rPr>
          <w:rFonts w:ascii="Arial Unicode MS" w:eastAsia="Arial Unicode MS" w:hAnsi="Arial Unicode MS" w:cs="Arial Unicode MS"/>
        </w:rPr>
        <w:t xml:space="preserve"> transferir grandes volúmenes de información de cientos de terabytes</w:t>
      </w:r>
      <w:r w:rsidR="004D3781" w:rsidRPr="005B25FA">
        <w:rPr>
          <w:rFonts w:ascii="Arial Unicode MS" w:eastAsia="Arial Unicode MS" w:hAnsi="Arial Unicode MS" w:cs="Arial Unicode MS"/>
        </w:rPr>
        <w:t>,</w:t>
      </w:r>
      <w:r w:rsidR="0066541E" w:rsidRPr="005B25FA">
        <w:rPr>
          <w:rFonts w:ascii="Arial Unicode MS" w:eastAsia="Arial Unicode MS" w:hAnsi="Arial Unicode MS" w:cs="Arial Unicode MS"/>
        </w:rPr>
        <w:t xml:space="preserve"> por lo que requieren tasa</w:t>
      </w:r>
      <w:r w:rsidR="004D3781" w:rsidRPr="005B25FA">
        <w:rPr>
          <w:rFonts w:ascii="Arial Unicode MS" w:eastAsia="Arial Unicode MS" w:hAnsi="Arial Unicode MS" w:cs="Arial Unicode MS"/>
        </w:rPr>
        <w:t>s</w:t>
      </w:r>
      <w:r w:rsidR="0066541E" w:rsidRPr="005B25FA">
        <w:rPr>
          <w:rFonts w:ascii="Arial Unicode MS" w:eastAsia="Arial Unicode MS" w:hAnsi="Arial Unicode MS" w:cs="Arial Unicode MS"/>
        </w:rPr>
        <w:t xml:space="preserve"> de transferenci</w:t>
      </w:r>
      <w:r w:rsidR="004D3781" w:rsidRPr="005B25FA">
        <w:rPr>
          <w:rFonts w:ascii="Arial Unicode MS" w:eastAsia="Arial Unicode MS" w:hAnsi="Arial Unicode MS" w:cs="Arial Unicode MS"/>
        </w:rPr>
        <w:t>as en órdenes de varios gigabits por segundo</w:t>
      </w:r>
      <w:r w:rsidR="0066541E" w:rsidRPr="005B25FA">
        <w:rPr>
          <w:rFonts w:ascii="Arial Unicode MS" w:eastAsia="Arial Unicode MS" w:hAnsi="Arial Unicode MS" w:cs="Arial Unicode MS"/>
        </w:rPr>
        <w:t>.</w:t>
      </w:r>
      <w:r w:rsidR="000E1A78" w:rsidRPr="005B25FA">
        <w:rPr>
          <w:rFonts w:ascii="Arial Unicode MS" w:eastAsia="Arial Unicode MS" w:hAnsi="Arial Unicode MS" w:cs="Arial Unicode MS"/>
        </w:rPr>
        <w:t xml:space="preserve"> </w:t>
      </w:r>
      <w:r w:rsidR="004D3781" w:rsidRPr="005B25FA">
        <w:rPr>
          <w:rFonts w:ascii="Arial Unicode MS" w:eastAsia="Arial Unicode MS" w:hAnsi="Arial Unicode MS" w:cs="Arial Unicode MS"/>
        </w:rPr>
        <w:t xml:space="preserve">En dichas </w:t>
      </w:r>
      <w:r w:rsidR="0066541E" w:rsidRPr="005B25FA">
        <w:rPr>
          <w:rFonts w:ascii="Arial Unicode MS" w:eastAsia="Arial Unicode MS" w:hAnsi="Arial Unicode MS" w:cs="Arial Unicode MS"/>
        </w:rPr>
        <w:t>transferencias</w:t>
      </w:r>
      <w:r w:rsidR="004D3781" w:rsidRPr="005B25FA">
        <w:rPr>
          <w:rFonts w:ascii="Arial Unicode MS" w:eastAsia="Arial Unicode MS" w:hAnsi="Arial Unicode MS" w:cs="Arial Unicode MS"/>
        </w:rPr>
        <w:t>,</w:t>
      </w:r>
      <w:r w:rsidR="0066541E" w:rsidRPr="005B25FA">
        <w:rPr>
          <w:rFonts w:ascii="Arial Unicode MS" w:eastAsia="Arial Unicode MS" w:hAnsi="Arial Unicode MS" w:cs="Arial Unicode MS"/>
        </w:rPr>
        <w:t xml:space="preserve"> desde el punto de vista de IP</w:t>
      </w:r>
      <w:r w:rsidR="001E176F">
        <w:rPr>
          <w:rFonts w:ascii="Arial Unicode MS" w:eastAsia="Arial Unicode MS" w:hAnsi="Arial Unicode MS" w:cs="Arial Unicode MS"/>
        </w:rPr>
        <w:t>,</w:t>
      </w:r>
      <w:r w:rsidR="0066541E" w:rsidRPr="005B25FA">
        <w:rPr>
          <w:rFonts w:ascii="Arial Unicode MS" w:eastAsia="Arial Unicode MS" w:hAnsi="Arial Unicode MS" w:cs="Arial Unicode MS"/>
        </w:rPr>
        <w:t xml:space="preserve"> la comunicación se realiza principalmente entre los nodos maestros</w:t>
      </w:r>
      <w:r w:rsidR="004D3781" w:rsidRPr="005B25FA">
        <w:rPr>
          <w:rFonts w:ascii="Arial Unicode MS" w:eastAsia="Arial Unicode MS" w:hAnsi="Arial Unicode MS" w:cs="Arial Unicode MS"/>
        </w:rPr>
        <w:t>,</w:t>
      </w:r>
      <w:r w:rsidR="0066541E" w:rsidRPr="005B25FA">
        <w:rPr>
          <w:rFonts w:ascii="Arial Unicode MS" w:eastAsia="Arial Unicode MS" w:hAnsi="Arial Unicode MS" w:cs="Arial Unicode MS"/>
        </w:rPr>
        <w:t xml:space="preserve"> por lo que no es necesario hacer uso de </w:t>
      </w:r>
      <w:proofErr w:type="spellStart"/>
      <w:r w:rsidR="001A10F3">
        <w:rPr>
          <w:rFonts w:ascii="Arial Unicode MS" w:eastAsia="Arial Unicode MS" w:hAnsi="Arial Unicode MS" w:cs="Arial Unicode MS"/>
        </w:rPr>
        <w:t>ruteadores</w:t>
      </w:r>
      <w:proofErr w:type="spellEnd"/>
      <w:r w:rsidR="004D3781" w:rsidRPr="005B25FA">
        <w:rPr>
          <w:rFonts w:ascii="Arial Unicode MS" w:eastAsia="Arial Unicode MS" w:hAnsi="Arial Unicode MS" w:cs="Arial Unicode MS"/>
        </w:rPr>
        <w:t>, los cuales</w:t>
      </w:r>
      <w:r w:rsidR="0066541E" w:rsidRPr="005B25FA">
        <w:rPr>
          <w:rFonts w:ascii="Arial Unicode MS" w:eastAsia="Arial Unicode MS" w:hAnsi="Arial Unicode MS" w:cs="Arial Unicode MS"/>
        </w:rPr>
        <w:t xml:space="preserve"> agregarían un retardo adici</w:t>
      </w:r>
      <w:r w:rsidR="004D3781" w:rsidRPr="005B25FA">
        <w:rPr>
          <w:rFonts w:ascii="Arial Unicode MS" w:eastAsia="Arial Unicode MS" w:hAnsi="Arial Unicode MS" w:cs="Arial Unicode MS"/>
        </w:rPr>
        <w:t>onal. Debido a lo anterior se requiere que los centros de cómputo se conecte</w:t>
      </w:r>
      <w:r w:rsidR="0066541E" w:rsidRPr="005B25FA">
        <w:rPr>
          <w:rFonts w:ascii="Arial Unicode MS" w:eastAsia="Arial Unicode MS" w:hAnsi="Arial Unicode MS" w:cs="Arial Unicode MS"/>
        </w:rPr>
        <w:t xml:space="preserve">n directamente por enlaces de capa 2 entre los dos </w:t>
      </w:r>
      <w:r w:rsidR="004D3781" w:rsidRPr="005B25FA">
        <w:rPr>
          <w:rFonts w:ascii="Arial Unicode MS" w:eastAsia="Arial Unicode MS" w:hAnsi="Arial Unicode MS" w:cs="Arial Unicode MS"/>
        </w:rPr>
        <w:t xml:space="preserve">nodos </w:t>
      </w:r>
      <w:r w:rsidR="0066541E" w:rsidRPr="005B25FA">
        <w:rPr>
          <w:rFonts w:ascii="Arial Unicode MS" w:eastAsia="Arial Unicode MS" w:hAnsi="Arial Unicode MS" w:cs="Arial Unicode MS"/>
        </w:rPr>
        <w:t xml:space="preserve">maestros </w:t>
      </w:r>
      <w:r w:rsidR="004D3781" w:rsidRPr="005B25FA">
        <w:rPr>
          <w:rFonts w:ascii="Arial Unicode MS" w:eastAsia="Arial Unicode MS" w:hAnsi="Arial Unicode MS" w:cs="Arial Unicode MS"/>
        </w:rPr>
        <w:t>para evitar</w:t>
      </w:r>
      <w:r w:rsidR="0066541E" w:rsidRPr="005B25FA">
        <w:rPr>
          <w:rFonts w:ascii="Arial Unicode MS" w:eastAsia="Arial Unicode MS" w:hAnsi="Arial Unicode MS" w:cs="Arial Unicode MS"/>
        </w:rPr>
        <w:t xml:space="preserve"> funciones de enrutamiento.</w:t>
      </w:r>
    </w:p>
    <w:p w14:paraId="73E025EF" w14:textId="77777777" w:rsidR="0066541E" w:rsidRPr="005B25FA" w:rsidRDefault="0066541E" w:rsidP="00AF00A1">
      <w:pPr>
        <w:ind w:left="708"/>
        <w:rPr>
          <w:rFonts w:ascii="Arial Unicode MS" w:eastAsia="Arial Unicode MS" w:hAnsi="Arial Unicode MS" w:cs="Arial Unicode MS"/>
        </w:rPr>
      </w:pPr>
    </w:p>
    <w:p w14:paraId="791C2939" w14:textId="77777777" w:rsidR="0066541E" w:rsidRPr="001E176F" w:rsidRDefault="004D3781" w:rsidP="001E176F">
      <w:pPr>
        <w:pStyle w:val="Prrafodelista"/>
        <w:numPr>
          <w:ilvl w:val="0"/>
          <w:numId w:val="9"/>
        </w:numPr>
        <w:jc w:val="both"/>
        <w:rPr>
          <w:rFonts w:ascii="Arial Unicode MS" w:eastAsia="Arial Unicode MS" w:hAnsi="Arial Unicode MS" w:cs="Arial Unicode MS"/>
        </w:rPr>
      </w:pPr>
      <w:r w:rsidRPr="00AF00A1">
        <w:rPr>
          <w:rFonts w:ascii="Arial Unicode MS" w:eastAsia="Arial Unicode MS" w:hAnsi="Arial Unicode MS" w:cs="Arial Unicode MS"/>
        </w:rPr>
        <w:lastRenderedPageBreak/>
        <w:t>P</w:t>
      </w:r>
      <w:r w:rsidR="0066541E" w:rsidRPr="00AF00A1">
        <w:rPr>
          <w:rFonts w:ascii="Arial Unicode MS" w:eastAsia="Arial Unicode MS" w:hAnsi="Arial Unicode MS" w:cs="Arial Unicode MS"/>
        </w:rPr>
        <w:t xml:space="preserve">royecto </w:t>
      </w:r>
      <w:r w:rsidRPr="00AF00A1">
        <w:rPr>
          <w:rFonts w:ascii="Arial Unicode MS" w:eastAsia="Arial Unicode MS" w:hAnsi="Arial Unicode MS" w:cs="Arial Unicode MS"/>
        </w:rPr>
        <w:t>“</w:t>
      </w:r>
      <w:proofErr w:type="spellStart"/>
      <w:r w:rsidRPr="00AF00A1">
        <w:rPr>
          <w:rFonts w:ascii="Arial Unicode MS" w:eastAsia="Arial Unicode MS" w:hAnsi="Arial Unicode MS" w:cs="Arial Unicode MS"/>
        </w:rPr>
        <w:t>Tier</w:t>
      </w:r>
      <w:proofErr w:type="spellEnd"/>
      <w:r w:rsidRPr="00AF00A1">
        <w:rPr>
          <w:rFonts w:ascii="Arial Unicode MS" w:eastAsia="Arial Unicode MS" w:hAnsi="Arial Unicode MS" w:cs="Arial Unicode MS"/>
        </w:rPr>
        <w:t xml:space="preserve"> 1” de conexión del </w:t>
      </w:r>
      <w:r w:rsidR="001F0A26">
        <w:rPr>
          <w:rFonts w:ascii="Arial Unicode MS" w:eastAsia="Arial Unicode MS" w:hAnsi="Arial Unicode MS" w:cs="Arial Unicode MS"/>
        </w:rPr>
        <w:t>CERN al instituto de Ciencias N</w:t>
      </w:r>
      <w:r w:rsidR="0066541E" w:rsidRPr="00AF00A1">
        <w:rPr>
          <w:rFonts w:ascii="Arial Unicode MS" w:eastAsia="Arial Unicode MS" w:hAnsi="Arial Unicode MS" w:cs="Arial Unicode MS"/>
        </w:rPr>
        <w:t>ucleares de la UNAM (ICN-NUCLEAR).</w:t>
      </w:r>
      <w:r w:rsidR="0066541E" w:rsidRPr="001E176F">
        <w:rPr>
          <w:rFonts w:ascii="Arial Unicode MS" w:eastAsia="Arial Unicode MS" w:hAnsi="Arial Unicode MS" w:cs="Arial Unicode MS"/>
        </w:rPr>
        <w:t xml:space="preserve"> </w:t>
      </w:r>
      <w:r w:rsidRPr="001E176F">
        <w:rPr>
          <w:rFonts w:ascii="Arial Unicode MS" w:eastAsia="Arial Unicode MS" w:hAnsi="Arial Unicode MS" w:cs="Arial Unicode MS"/>
        </w:rPr>
        <w:br/>
      </w:r>
      <w:r w:rsidR="001E176F" w:rsidRPr="001E176F">
        <w:rPr>
          <w:rFonts w:ascii="Arial Unicode MS" w:eastAsia="Arial Unicode MS" w:hAnsi="Arial Unicode MS" w:cs="Arial Unicode MS"/>
        </w:rPr>
        <w:t>Para el proyecto mencionado, un</w:t>
      </w:r>
      <w:r w:rsidR="0066541E" w:rsidRPr="001E176F">
        <w:rPr>
          <w:rFonts w:ascii="Arial Unicode MS" w:eastAsia="Arial Unicode MS" w:hAnsi="Arial Unicode MS" w:cs="Arial Unicode MS"/>
        </w:rPr>
        <w:t xml:space="preserve"> requerimiento es una conexión </w:t>
      </w:r>
      <w:r w:rsidR="001E176F" w:rsidRPr="001E176F">
        <w:rPr>
          <w:rFonts w:ascii="Arial Unicode MS" w:eastAsia="Arial Unicode MS" w:hAnsi="Arial Unicode MS" w:cs="Arial Unicode MS"/>
        </w:rPr>
        <w:t>en</w:t>
      </w:r>
      <w:r w:rsidR="0066541E" w:rsidRPr="001E176F">
        <w:rPr>
          <w:rFonts w:ascii="Arial Unicode MS" w:eastAsia="Arial Unicode MS" w:hAnsi="Arial Unicode MS" w:cs="Arial Unicode MS"/>
        </w:rPr>
        <w:t xml:space="preserve"> capa 2 en Ethernet entre el </w:t>
      </w:r>
      <w:proofErr w:type="spellStart"/>
      <w:r w:rsidR="0066541E" w:rsidRPr="001E176F">
        <w:rPr>
          <w:rFonts w:ascii="Arial Unicode MS" w:eastAsia="Arial Unicode MS" w:hAnsi="Arial Unicode MS" w:cs="Arial Unicode MS"/>
        </w:rPr>
        <w:t>cluste</w:t>
      </w:r>
      <w:r w:rsidR="000E1A78" w:rsidRPr="001E176F">
        <w:rPr>
          <w:rFonts w:ascii="Arial Unicode MS" w:eastAsia="Arial Unicode MS" w:hAnsi="Arial Unicode MS" w:cs="Arial Unicode MS"/>
        </w:rPr>
        <w:t>r</w:t>
      </w:r>
      <w:proofErr w:type="spellEnd"/>
      <w:r w:rsidRPr="001E176F">
        <w:rPr>
          <w:rFonts w:ascii="Arial Unicode MS" w:eastAsia="Arial Unicode MS" w:hAnsi="Arial Unicode MS" w:cs="Arial Unicode MS"/>
        </w:rPr>
        <w:t xml:space="preserve"> de có</w:t>
      </w:r>
      <w:r w:rsidR="0066541E" w:rsidRPr="001E176F">
        <w:rPr>
          <w:rFonts w:ascii="Arial Unicode MS" w:eastAsia="Arial Unicode MS" w:hAnsi="Arial Unicode MS" w:cs="Arial Unicode MS"/>
        </w:rPr>
        <w:t>mputo de ICN-UNAM</w:t>
      </w:r>
      <w:r w:rsidRPr="001E176F">
        <w:rPr>
          <w:rFonts w:ascii="Arial Unicode MS" w:eastAsia="Arial Unicode MS" w:hAnsi="Arial Unicode MS" w:cs="Arial Unicode MS"/>
        </w:rPr>
        <w:t xml:space="preserve"> al CERN con una capacidad mínima de 1Gbps</w:t>
      </w:r>
      <w:r w:rsidR="0066541E" w:rsidRPr="001E176F">
        <w:rPr>
          <w:rFonts w:ascii="Arial Unicode MS" w:eastAsia="Arial Unicode MS" w:hAnsi="Arial Unicode MS" w:cs="Arial Unicode MS"/>
        </w:rPr>
        <w:t>.</w:t>
      </w:r>
    </w:p>
    <w:p w14:paraId="48666306" w14:textId="77777777" w:rsidR="0066541E" w:rsidRPr="005B25FA" w:rsidRDefault="0066541E" w:rsidP="00E21645">
      <w:pPr>
        <w:rPr>
          <w:rFonts w:ascii="Arial Unicode MS" w:eastAsia="Arial Unicode MS" w:hAnsi="Arial Unicode MS" w:cs="Arial Unicode MS"/>
        </w:rPr>
      </w:pPr>
    </w:p>
    <w:p w14:paraId="1AF1A5A3" w14:textId="77777777" w:rsidR="00202BA0" w:rsidRDefault="001F0A26" w:rsidP="00202BA0">
      <w:pPr>
        <w:pStyle w:val="Prrafodelista"/>
        <w:numPr>
          <w:ilvl w:val="0"/>
          <w:numId w:val="9"/>
        </w:numPr>
        <w:rPr>
          <w:rFonts w:ascii="Arial Unicode MS" w:eastAsia="Arial Unicode MS" w:hAnsi="Arial Unicode MS" w:cs="Arial Unicode MS"/>
        </w:rPr>
      </w:pPr>
      <w:r>
        <w:rPr>
          <w:rFonts w:ascii="Arial Unicode MS" w:eastAsia="Arial Unicode MS" w:hAnsi="Arial Unicode MS" w:cs="Arial Unicode MS"/>
        </w:rPr>
        <w:t>Proyectos de Big-D</w:t>
      </w:r>
      <w:r w:rsidR="00AF00A1">
        <w:rPr>
          <w:rFonts w:ascii="Arial Unicode MS" w:eastAsia="Arial Unicode MS" w:hAnsi="Arial Unicode MS" w:cs="Arial Unicode MS"/>
        </w:rPr>
        <w:t>ata</w:t>
      </w:r>
      <w:r w:rsidR="00202BA0">
        <w:rPr>
          <w:rFonts w:ascii="Arial Unicode MS" w:eastAsia="Arial Unicode MS" w:hAnsi="Arial Unicode MS" w:cs="Arial Unicode MS"/>
        </w:rPr>
        <w:t xml:space="preserve">. </w:t>
      </w:r>
    </w:p>
    <w:p w14:paraId="436C2A7E" w14:textId="77777777" w:rsidR="00202BA0" w:rsidRPr="00202BA0" w:rsidRDefault="00202BA0" w:rsidP="00202BA0">
      <w:pPr>
        <w:rPr>
          <w:rFonts w:ascii="Arial Unicode MS" w:eastAsia="Arial Unicode MS" w:hAnsi="Arial Unicode MS" w:cs="Arial Unicode MS"/>
        </w:rPr>
      </w:pPr>
    </w:p>
    <w:p w14:paraId="27A6FA2B" w14:textId="77777777" w:rsidR="00AF00A1" w:rsidRPr="00202BA0" w:rsidRDefault="00AF00A1" w:rsidP="001E176F">
      <w:pPr>
        <w:ind w:left="708"/>
        <w:jc w:val="both"/>
        <w:rPr>
          <w:rFonts w:ascii="Arial Unicode MS" w:eastAsia="Arial Unicode MS" w:hAnsi="Arial Unicode MS" w:cs="Arial Unicode MS"/>
        </w:rPr>
      </w:pPr>
      <w:r w:rsidRPr="00202BA0">
        <w:rPr>
          <w:rFonts w:ascii="Arial Unicode MS" w:eastAsia="Arial Unicode MS" w:hAnsi="Arial Unicode MS" w:cs="Arial Unicode MS"/>
        </w:rPr>
        <w:t xml:space="preserve">En forma creciente se están </w:t>
      </w:r>
      <w:r w:rsidR="001E176F">
        <w:rPr>
          <w:rFonts w:ascii="Arial Unicode MS" w:eastAsia="Arial Unicode MS" w:hAnsi="Arial Unicode MS" w:cs="Arial Unicode MS"/>
        </w:rPr>
        <w:t>ejecutando</w:t>
      </w:r>
      <w:r w:rsidRPr="00202BA0">
        <w:rPr>
          <w:rFonts w:ascii="Arial Unicode MS" w:eastAsia="Arial Unicode MS" w:hAnsi="Arial Unicode MS" w:cs="Arial Unicode MS"/>
        </w:rPr>
        <w:t xml:space="preserve"> aplicaciones para tener acceso a grandes bases de datos distribuidas desde planteles definidos. Dadas </w:t>
      </w:r>
      <w:r w:rsidR="001E176F">
        <w:rPr>
          <w:rFonts w:ascii="Arial Unicode MS" w:eastAsia="Arial Unicode MS" w:hAnsi="Arial Unicode MS" w:cs="Arial Unicode MS"/>
        </w:rPr>
        <w:t>sus características y restricciones de procesamiento y almacenamiento,</w:t>
      </w:r>
      <w:r w:rsidRPr="00202BA0">
        <w:rPr>
          <w:rFonts w:ascii="Arial Unicode MS" w:eastAsia="Arial Unicode MS" w:hAnsi="Arial Unicode MS" w:cs="Arial Unicode MS"/>
        </w:rPr>
        <w:t xml:space="preserve"> estas aplicaciones requieren operar por medio de enlaces dedicados de capa 2.</w:t>
      </w:r>
    </w:p>
    <w:p w14:paraId="4BD807A8" w14:textId="77777777" w:rsidR="00AF00A1" w:rsidRDefault="00AF00A1" w:rsidP="00AF00A1">
      <w:pPr>
        <w:ind w:left="708"/>
        <w:rPr>
          <w:rFonts w:ascii="Arial Unicode MS" w:eastAsia="Arial Unicode MS" w:hAnsi="Arial Unicode MS" w:cs="Arial Unicode MS"/>
        </w:rPr>
      </w:pPr>
    </w:p>
    <w:p w14:paraId="39AA8F2C" w14:textId="77777777" w:rsidR="00AF00A1" w:rsidRPr="00AF00A1" w:rsidRDefault="00AF00A1" w:rsidP="001E176F">
      <w:pPr>
        <w:ind w:left="708"/>
        <w:jc w:val="both"/>
        <w:rPr>
          <w:rFonts w:ascii="Arial Unicode MS" w:eastAsia="Arial Unicode MS" w:hAnsi="Arial Unicode MS" w:cs="Arial Unicode MS"/>
        </w:rPr>
      </w:pPr>
      <w:r>
        <w:rPr>
          <w:rFonts w:ascii="Arial Unicode MS" w:eastAsia="Arial Unicode MS" w:hAnsi="Arial Unicode MS" w:cs="Arial Unicode MS"/>
        </w:rPr>
        <w:t xml:space="preserve">Ejemplo de este tipo de aplicaciones se presentaron en el seminario denominado Big Data, Big Networks celebrado en CICESE el pasado </w:t>
      </w:r>
      <w:r w:rsidR="000432C8">
        <w:rPr>
          <w:rFonts w:ascii="Arial Unicode MS" w:eastAsia="Arial Unicode MS" w:hAnsi="Arial Unicode MS" w:cs="Arial Unicode MS"/>
        </w:rPr>
        <w:t xml:space="preserve">9 de octubre de 2013. </w:t>
      </w:r>
      <w:hyperlink r:id="rId14" w:history="1">
        <w:r w:rsidR="000432C8" w:rsidRPr="000432C8">
          <w:rPr>
            <w:rStyle w:val="Hipervnculo"/>
            <w:rFonts w:ascii="Arial Unicode MS" w:eastAsia="Arial Unicode MS" w:hAnsi="Arial Unicode MS" w:cs="Arial Unicode MS"/>
          </w:rPr>
          <w:t>http://www.cenic.org/page_id=1134/</w:t>
        </w:r>
      </w:hyperlink>
      <w:r w:rsidR="001E176F">
        <w:rPr>
          <w:rStyle w:val="Hipervnculo"/>
          <w:rFonts w:ascii="Arial Unicode MS" w:eastAsia="Arial Unicode MS" w:hAnsi="Arial Unicode MS" w:cs="Arial Unicode MS"/>
        </w:rPr>
        <w:t>.</w:t>
      </w:r>
    </w:p>
    <w:p w14:paraId="5F436E56" w14:textId="77777777" w:rsidR="004D3781" w:rsidRPr="005B25FA" w:rsidRDefault="004D3781" w:rsidP="00E21645">
      <w:pPr>
        <w:rPr>
          <w:rFonts w:ascii="Arial Unicode MS" w:eastAsia="Arial Unicode MS" w:hAnsi="Arial Unicode MS" w:cs="Arial Unicode MS"/>
        </w:rPr>
      </w:pPr>
    </w:p>
    <w:p w14:paraId="38ECD3E7" w14:textId="77777777" w:rsidR="0066541E" w:rsidRDefault="001F0A26" w:rsidP="001E176F">
      <w:pPr>
        <w:pStyle w:val="Prrafodelista"/>
        <w:numPr>
          <w:ilvl w:val="0"/>
          <w:numId w:val="10"/>
        </w:numPr>
        <w:jc w:val="both"/>
        <w:rPr>
          <w:rFonts w:ascii="Arial Unicode MS" w:eastAsia="Arial Unicode MS" w:hAnsi="Arial Unicode MS" w:cs="Arial Unicode MS"/>
        </w:rPr>
      </w:pPr>
      <w:r>
        <w:rPr>
          <w:rFonts w:ascii="Arial Unicode MS" w:eastAsia="Arial Unicode MS" w:hAnsi="Arial Unicode MS" w:cs="Arial Unicode MS"/>
        </w:rPr>
        <w:t>Delta Metropolitana</w:t>
      </w:r>
    </w:p>
    <w:p w14:paraId="708A05A7" w14:textId="77777777" w:rsidR="000432C8" w:rsidRDefault="000432C8" w:rsidP="001E176F">
      <w:pPr>
        <w:jc w:val="both"/>
        <w:rPr>
          <w:rFonts w:ascii="Arial Unicode MS" w:eastAsia="Arial Unicode MS" w:hAnsi="Arial Unicode MS" w:cs="Arial Unicode MS"/>
        </w:rPr>
      </w:pPr>
    </w:p>
    <w:p w14:paraId="7A07D578" w14:textId="77777777" w:rsidR="000432C8" w:rsidRDefault="000432C8" w:rsidP="001E176F">
      <w:pPr>
        <w:ind w:left="708"/>
        <w:jc w:val="both"/>
        <w:rPr>
          <w:rFonts w:ascii="Arial Unicode MS" w:eastAsia="Arial Unicode MS" w:hAnsi="Arial Unicode MS" w:cs="Arial Unicode MS"/>
        </w:rPr>
      </w:pPr>
      <w:r>
        <w:rPr>
          <w:rFonts w:ascii="Arial Unicode MS" w:eastAsia="Arial Unicode MS" w:hAnsi="Arial Unicode MS" w:cs="Arial Unicode MS"/>
        </w:rPr>
        <w:t xml:space="preserve">Esta infraestructura de fibra óptica conecta los campus de Ciudad Universitaria de la UNAM, </w:t>
      </w:r>
      <w:r w:rsidR="00773B48">
        <w:rPr>
          <w:rFonts w:ascii="Arial Unicode MS" w:eastAsia="Arial Unicode MS" w:hAnsi="Arial Unicode MS" w:cs="Arial Unicode MS"/>
        </w:rPr>
        <w:t xml:space="preserve">Iztapalapa de la UAM y Zacatenco de </w:t>
      </w:r>
      <w:proofErr w:type="spellStart"/>
      <w:r w:rsidR="00773B48">
        <w:rPr>
          <w:rFonts w:ascii="Arial Unicode MS" w:eastAsia="Arial Unicode MS" w:hAnsi="Arial Unicode MS" w:cs="Arial Unicode MS"/>
        </w:rPr>
        <w:t>Cinvestav</w:t>
      </w:r>
      <w:proofErr w:type="spellEnd"/>
      <w:r w:rsidR="00773B48">
        <w:rPr>
          <w:rFonts w:ascii="Arial Unicode MS" w:eastAsia="Arial Unicode MS" w:hAnsi="Arial Unicode MS" w:cs="Arial Unicode MS"/>
        </w:rPr>
        <w:t xml:space="preserve"> y las computadoras de alto rendimiento de dichos planteles. </w:t>
      </w:r>
      <w:r w:rsidR="00E420F3">
        <w:rPr>
          <w:rFonts w:ascii="Arial Unicode MS" w:eastAsia="Arial Unicode MS" w:hAnsi="Arial Unicode MS" w:cs="Arial Unicode MS"/>
        </w:rPr>
        <w:t xml:space="preserve">Este </w:t>
      </w:r>
      <w:proofErr w:type="spellStart"/>
      <w:r w:rsidR="00E420F3">
        <w:rPr>
          <w:rFonts w:ascii="Arial Unicode MS" w:eastAsia="Arial Unicode MS" w:hAnsi="Arial Unicode MS" w:cs="Arial Unicode MS"/>
        </w:rPr>
        <w:t>grid</w:t>
      </w:r>
      <w:proofErr w:type="spellEnd"/>
      <w:r w:rsidR="00E420F3">
        <w:rPr>
          <w:rFonts w:ascii="Arial Unicode MS" w:eastAsia="Arial Unicode MS" w:hAnsi="Arial Unicode MS" w:cs="Arial Unicode MS"/>
        </w:rPr>
        <w:t xml:space="preserve"> de </w:t>
      </w:r>
      <w:proofErr w:type="spellStart"/>
      <w:r w:rsidR="00E420F3">
        <w:rPr>
          <w:rFonts w:ascii="Arial Unicode MS" w:eastAsia="Arial Unicode MS" w:hAnsi="Arial Unicode MS" w:cs="Arial Unicode MS"/>
        </w:rPr>
        <w:t>supercómputo</w:t>
      </w:r>
      <w:proofErr w:type="spellEnd"/>
      <w:r w:rsidR="00E420F3">
        <w:rPr>
          <w:rFonts w:ascii="Arial Unicode MS" w:eastAsia="Arial Unicode MS" w:hAnsi="Arial Unicode MS" w:cs="Arial Unicode MS"/>
        </w:rPr>
        <w:t xml:space="preserve"> se conectará al resto de universidades mexicanas por medio de la red CUDI</w:t>
      </w:r>
      <w:r w:rsidR="001E176F">
        <w:rPr>
          <w:rFonts w:ascii="Arial Unicode MS" w:eastAsia="Arial Unicode MS" w:hAnsi="Arial Unicode MS" w:cs="Arial Unicode MS"/>
        </w:rPr>
        <w:t xml:space="preserve"> con la intención de brindar recursos de procesamiento para apoyo a los procesos de investigación</w:t>
      </w:r>
      <w:r w:rsidR="00E420F3">
        <w:rPr>
          <w:rFonts w:ascii="Arial Unicode MS" w:eastAsia="Arial Unicode MS" w:hAnsi="Arial Unicode MS" w:cs="Arial Unicode MS"/>
        </w:rPr>
        <w:t>.</w:t>
      </w:r>
      <w:r w:rsidR="00773B48">
        <w:rPr>
          <w:rFonts w:ascii="Arial Unicode MS" w:eastAsia="Arial Unicode MS" w:hAnsi="Arial Unicode MS" w:cs="Arial Unicode MS"/>
        </w:rPr>
        <w:t xml:space="preserve"> </w:t>
      </w:r>
    </w:p>
    <w:p w14:paraId="19955BE6" w14:textId="77777777" w:rsidR="00E420F3" w:rsidRPr="000432C8" w:rsidRDefault="00E420F3" w:rsidP="001E176F">
      <w:pPr>
        <w:ind w:left="708"/>
        <w:jc w:val="both"/>
        <w:rPr>
          <w:rFonts w:ascii="Arial Unicode MS" w:eastAsia="Arial Unicode MS" w:hAnsi="Arial Unicode MS" w:cs="Arial Unicode MS"/>
        </w:rPr>
      </w:pPr>
    </w:p>
    <w:p w14:paraId="11F35169" w14:textId="77777777" w:rsidR="00202BA0" w:rsidRDefault="0066541E" w:rsidP="001E176F">
      <w:pPr>
        <w:pStyle w:val="Prrafodelista"/>
        <w:numPr>
          <w:ilvl w:val="0"/>
          <w:numId w:val="10"/>
        </w:numPr>
        <w:jc w:val="both"/>
        <w:rPr>
          <w:rFonts w:ascii="Arial Unicode MS" w:eastAsia="Arial Unicode MS" w:hAnsi="Arial Unicode MS" w:cs="Arial Unicode MS"/>
        </w:rPr>
      </w:pPr>
      <w:r w:rsidRPr="000432C8">
        <w:rPr>
          <w:rFonts w:ascii="Arial Unicode MS" w:eastAsia="Arial Unicode MS" w:hAnsi="Arial Unicode MS" w:cs="Arial Unicode MS"/>
        </w:rPr>
        <w:t>Enlaces de capa 1 (sin conmutación de paquetes)</w:t>
      </w:r>
    </w:p>
    <w:p w14:paraId="3E86EE3B" w14:textId="77777777" w:rsidR="0066541E" w:rsidRPr="00202BA0" w:rsidRDefault="0066541E" w:rsidP="001E176F">
      <w:pPr>
        <w:ind w:left="360"/>
        <w:jc w:val="both"/>
        <w:rPr>
          <w:rFonts w:ascii="Arial Unicode MS" w:eastAsia="Arial Unicode MS" w:hAnsi="Arial Unicode MS" w:cs="Arial Unicode MS"/>
        </w:rPr>
      </w:pPr>
      <w:r w:rsidRPr="00202BA0">
        <w:rPr>
          <w:rFonts w:ascii="Arial Unicode MS" w:eastAsia="Arial Unicode MS" w:hAnsi="Arial Unicode MS" w:cs="Arial Unicode MS"/>
        </w:rPr>
        <w:t xml:space="preserve"> </w:t>
      </w:r>
    </w:p>
    <w:p w14:paraId="596E130A" w14:textId="77777777" w:rsidR="0066541E" w:rsidRPr="005B25FA" w:rsidRDefault="00B14EC3" w:rsidP="001E176F">
      <w:pPr>
        <w:ind w:left="708"/>
        <w:jc w:val="both"/>
        <w:rPr>
          <w:rFonts w:ascii="Arial Unicode MS" w:eastAsia="Arial Unicode MS" w:hAnsi="Arial Unicode MS" w:cs="Arial Unicode MS"/>
        </w:rPr>
      </w:pPr>
      <w:r w:rsidRPr="005B25FA">
        <w:rPr>
          <w:rFonts w:ascii="Arial Unicode MS" w:eastAsia="Arial Unicode MS" w:hAnsi="Arial Unicode MS" w:cs="Arial Unicode MS"/>
        </w:rPr>
        <w:t>Los grandes centros de có</w:t>
      </w:r>
      <w:r w:rsidR="0066541E" w:rsidRPr="005B25FA">
        <w:rPr>
          <w:rFonts w:ascii="Arial Unicode MS" w:eastAsia="Arial Unicode MS" w:hAnsi="Arial Unicode MS" w:cs="Arial Unicode MS"/>
        </w:rPr>
        <w:t>mputo</w:t>
      </w:r>
      <w:r w:rsidR="00E420F3">
        <w:rPr>
          <w:rFonts w:ascii="Arial Unicode MS" w:eastAsia="Arial Unicode MS" w:hAnsi="Arial Unicode MS" w:cs="Arial Unicode MS"/>
        </w:rPr>
        <w:t>,</w:t>
      </w:r>
      <w:r w:rsidR="0066541E" w:rsidRPr="005B25FA">
        <w:rPr>
          <w:rFonts w:ascii="Arial Unicode MS" w:eastAsia="Arial Unicode MS" w:hAnsi="Arial Unicode MS" w:cs="Arial Unicode MS"/>
        </w:rPr>
        <w:t xml:space="preserve"> para poder realizar las grandes transferencias de información requeridas</w:t>
      </w:r>
      <w:r w:rsidR="00E420F3">
        <w:rPr>
          <w:rFonts w:ascii="Arial Unicode MS" w:eastAsia="Arial Unicode MS" w:hAnsi="Arial Unicode MS" w:cs="Arial Unicode MS"/>
        </w:rPr>
        <w:t>,</w:t>
      </w:r>
      <w:r w:rsidR="0066541E" w:rsidRPr="005B25FA">
        <w:rPr>
          <w:rFonts w:ascii="Arial Unicode MS" w:eastAsia="Arial Unicode MS" w:hAnsi="Arial Unicode MS" w:cs="Arial Unicode MS"/>
        </w:rPr>
        <w:t xml:space="preserve"> han comenzado a conectar</w:t>
      </w:r>
      <w:r w:rsidRPr="005B25FA">
        <w:rPr>
          <w:rFonts w:ascii="Arial Unicode MS" w:eastAsia="Arial Unicode MS" w:hAnsi="Arial Unicode MS" w:cs="Arial Unicode MS"/>
        </w:rPr>
        <w:t xml:space="preserve">se </w:t>
      </w:r>
      <w:r w:rsidR="0066541E" w:rsidRPr="005B25FA">
        <w:rPr>
          <w:rFonts w:ascii="Arial Unicode MS" w:eastAsia="Arial Unicode MS" w:hAnsi="Arial Unicode MS" w:cs="Arial Unicode MS"/>
        </w:rPr>
        <w:t>usando enlaces de longitudes</w:t>
      </w:r>
      <w:r w:rsidRPr="005B25FA">
        <w:rPr>
          <w:rFonts w:ascii="Arial Unicode MS" w:eastAsia="Arial Unicode MS" w:hAnsi="Arial Unicode MS" w:cs="Arial Unicode MS"/>
        </w:rPr>
        <w:t xml:space="preserve"> de onda, evitando el retraso</w:t>
      </w:r>
      <w:r w:rsidR="0066541E" w:rsidRPr="005B25FA">
        <w:rPr>
          <w:rFonts w:ascii="Arial Unicode MS" w:eastAsia="Arial Unicode MS" w:hAnsi="Arial Unicode MS" w:cs="Arial Unicode MS"/>
        </w:rPr>
        <w:t xml:space="preserve"> agregado por </w:t>
      </w:r>
      <w:r w:rsidR="001E176F">
        <w:rPr>
          <w:rFonts w:ascii="Arial Unicode MS" w:eastAsia="Arial Unicode MS" w:hAnsi="Arial Unicode MS" w:cs="Arial Unicode MS"/>
        </w:rPr>
        <w:t>la conmutación</w:t>
      </w:r>
      <w:r w:rsidR="0066541E" w:rsidRPr="005B25FA">
        <w:rPr>
          <w:rFonts w:ascii="Arial Unicode MS" w:eastAsia="Arial Unicode MS" w:hAnsi="Arial Unicode MS" w:cs="Arial Unicode MS"/>
        </w:rPr>
        <w:t xml:space="preserve"> </w:t>
      </w:r>
      <w:r w:rsidR="00E420F3">
        <w:rPr>
          <w:rFonts w:ascii="Arial Unicode MS" w:eastAsia="Arial Unicode MS" w:hAnsi="Arial Unicode MS" w:cs="Arial Unicode MS"/>
        </w:rPr>
        <w:t xml:space="preserve">o ruteo </w:t>
      </w:r>
      <w:r w:rsidR="0066541E" w:rsidRPr="005B25FA">
        <w:rPr>
          <w:rFonts w:ascii="Arial Unicode MS" w:eastAsia="Arial Unicode MS" w:hAnsi="Arial Unicode MS" w:cs="Arial Unicode MS"/>
        </w:rPr>
        <w:t xml:space="preserve">de paquetes. </w:t>
      </w:r>
      <w:r w:rsidR="001E176F">
        <w:rPr>
          <w:rFonts w:ascii="Arial Unicode MS" w:eastAsia="Arial Unicode MS" w:hAnsi="Arial Unicode MS" w:cs="Arial Unicode MS"/>
        </w:rPr>
        <w:t xml:space="preserve">Entre los proyectos más importantes, encontramos: </w:t>
      </w:r>
    </w:p>
    <w:p w14:paraId="6EDD5D04" w14:textId="77777777" w:rsidR="0066541E" w:rsidRPr="005B25FA" w:rsidRDefault="0066541E" w:rsidP="001E176F">
      <w:pPr>
        <w:jc w:val="both"/>
        <w:rPr>
          <w:rFonts w:ascii="Arial Unicode MS" w:eastAsia="Arial Unicode MS" w:hAnsi="Arial Unicode MS" w:cs="Arial Unicode MS"/>
        </w:rPr>
      </w:pPr>
    </w:p>
    <w:p w14:paraId="3D46625B" w14:textId="77777777" w:rsidR="0066541E" w:rsidRPr="005B25FA" w:rsidRDefault="0066541E" w:rsidP="001E176F">
      <w:pPr>
        <w:ind w:left="708"/>
        <w:jc w:val="both"/>
        <w:rPr>
          <w:rFonts w:ascii="Arial Unicode MS" w:eastAsia="Arial Unicode MS" w:hAnsi="Arial Unicode MS" w:cs="Arial Unicode MS"/>
        </w:rPr>
      </w:pPr>
      <w:r w:rsidRPr="005B25FA">
        <w:rPr>
          <w:rFonts w:ascii="Arial Unicode MS" w:eastAsia="Arial Unicode MS" w:hAnsi="Arial Unicode MS" w:cs="Arial Unicode MS"/>
        </w:rPr>
        <w:t>Proyecto de enlaces de capa 1</w:t>
      </w:r>
    </w:p>
    <w:p w14:paraId="5038194B" w14:textId="77777777" w:rsidR="0066541E" w:rsidRPr="007B0718" w:rsidRDefault="0066541E" w:rsidP="001E176F">
      <w:pPr>
        <w:ind w:left="708"/>
        <w:jc w:val="both"/>
        <w:rPr>
          <w:rFonts w:ascii="Arial Unicode MS" w:eastAsia="Arial Unicode MS" w:hAnsi="Arial Unicode MS" w:cs="Arial Unicode MS"/>
          <w:lang w:val="en-US"/>
        </w:rPr>
      </w:pPr>
      <w:r w:rsidRPr="007B0718">
        <w:rPr>
          <w:rFonts w:ascii="Arial Unicode MS" w:eastAsia="Arial Unicode MS" w:hAnsi="Arial Unicode MS" w:cs="Arial Unicode MS"/>
          <w:lang w:val="en-US"/>
        </w:rPr>
        <w:t xml:space="preserve">Global Lambda Integrated Facility (GLIF): </w:t>
      </w:r>
    </w:p>
    <w:p w14:paraId="132F4317" w14:textId="77777777" w:rsidR="00FF2BE6" w:rsidRPr="007B0718" w:rsidRDefault="002C52AC" w:rsidP="001E176F">
      <w:pPr>
        <w:ind w:left="708"/>
        <w:jc w:val="both"/>
        <w:rPr>
          <w:rFonts w:ascii="Arial Unicode MS" w:eastAsia="Arial Unicode MS" w:hAnsi="Arial Unicode MS" w:cs="Arial Unicode MS"/>
          <w:lang w:val="en-US"/>
        </w:rPr>
      </w:pPr>
      <w:hyperlink r:id="rId15" w:history="1">
        <w:r w:rsidR="00FF2BE6" w:rsidRPr="007B0718">
          <w:rPr>
            <w:rStyle w:val="Hipervnculo"/>
            <w:rFonts w:ascii="Arial Unicode MS" w:eastAsia="Arial Unicode MS" w:hAnsi="Arial Unicode MS" w:cs="Arial Unicode MS"/>
            <w:lang w:val="en-US"/>
          </w:rPr>
          <w:t>http://www.glif.is/publications/maps/GLIF_5-11_World_2k.jpg</w:t>
        </w:r>
      </w:hyperlink>
    </w:p>
    <w:p w14:paraId="172D91F7" w14:textId="77777777" w:rsidR="0066541E" w:rsidRPr="007B0718" w:rsidRDefault="0066541E" w:rsidP="00E21645">
      <w:pPr>
        <w:rPr>
          <w:rFonts w:ascii="Arial Unicode MS" w:eastAsia="Arial Unicode MS" w:hAnsi="Arial Unicode MS" w:cs="Arial Unicode MS"/>
          <w:lang w:val="en-US"/>
        </w:rPr>
      </w:pPr>
    </w:p>
    <w:p w14:paraId="4A456495" w14:textId="77777777" w:rsidR="001E176F" w:rsidRPr="007B0718" w:rsidRDefault="001E176F" w:rsidP="00E21645">
      <w:pPr>
        <w:rPr>
          <w:rFonts w:ascii="Arial Unicode MS" w:eastAsia="Arial Unicode MS" w:hAnsi="Arial Unicode MS" w:cs="Arial Unicode MS"/>
          <w:lang w:val="en-US"/>
        </w:rPr>
      </w:pPr>
    </w:p>
    <w:p w14:paraId="63307647" w14:textId="77777777" w:rsidR="0066541E" w:rsidRPr="00E420F3" w:rsidRDefault="0066541E" w:rsidP="001E176F">
      <w:pPr>
        <w:pStyle w:val="Prrafodelista"/>
        <w:numPr>
          <w:ilvl w:val="0"/>
          <w:numId w:val="10"/>
        </w:numPr>
        <w:jc w:val="both"/>
        <w:rPr>
          <w:rFonts w:ascii="Arial Unicode MS" w:eastAsia="Arial Unicode MS" w:hAnsi="Arial Unicode MS" w:cs="Arial Unicode MS"/>
        </w:rPr>
      </w:pPr>
      <w:r w:rsidRPr="00E420F3">
        <w:rPr>
          <w:rFonts w:ascii="Arial Unicode MS" w:eastAsia="Arial Unicode MS" w:hAnsi="Arial Unicode MS" w:cs="Arial Unicode MS"/>
        </w:rPr>
        <w:t>Tele-inmersión</w:t>
      </w:r>
    </w:p>
    <w:p w14:paraId="55366CF1" w14:textId="77777777" w:rsidR="0066541E" w:rsidRPr="005B25FA" w:rsidRDefault="0066541E" w:rsidP="001E176F">
      <w:pPr>
        <w:jc w:val="both"/>
        <w:rPr>
          <w:rFonts w:ascii="Arial Unicode MS" w:eastAsia="Arial Unicode MS" w:hAnsi="Arial Unicode MS" w:cs="Arial Unicode MS"/>
        </w:rPr>
      </w:pPr>
    </w:p>
    <w:p w14:paraId="23FE29A7" w14:textId="77777777" w:rsidR="0066541E" w:rsidRPr="005B25FA" w:rsidRDefault="0066541E" w:rsidP="001E176F">
      <w:pPr>
        <w:ind w:left="708"/>
        <w:jc w:val="both"/>
        <w:rPr>
          <w:rFonts w:ascii="Arial Unicode MS" w:eastAsia="Arial Unicode MS" w:hAnsi="Arial Unicode MS" w:cs="Arial Unicode MS"/>
        </w:rPr>
      </w:pPr>
      <w:r w:rsidRPr="005B25FA">
        <w:rPr>
          <w:rFonts w:ascii="Arial Unicode MS" w:eastAsia="Arial Unicode MS" w:hAnsi="Arial Unicode MS" w:cs="Arial Unicode MS"/>
        </w:rPr>
        <w:t>En la</w:t>
      </w:r>
      <w:r w:rsidR="008411AE">
        <w:rPr>
          <w:rFonts w:ascii="Arial Unicode MS" w:eastAsia="Arial Unicode MS" w:hAnsi="Arial Unicode MS" w:cs="Arial Unicode MS"/>
        </w:rPr>
        <w:t>s</w:t>
      </w:r>
      <w:r w:rsidRPr="005B25FA">
        <w:rPr>
          <w:rFonts w:ascii="Arial Unicode MS" w:eastAsia="Arial Unicode MS" w:hAnsi="Arial Unicode MS" w:cs="Arial Unicode MS"/>
        </w:rPr>
        <w:t xml:space="preserve"> redes académicas se tienen aplicaciones que permiten </w:t>
      </w:r>
      <w:r w:rsidR="00B14EC3" w:rsidRPr="005B25FA">
        <w:rPr>
          <w:rFonts w:ascii="Arial Unicode MS" w:eastAsia="Arial Unicode MS" w:hAnsi="Arial Unicode MS" w:cs="Arial Unicode MS"/>
        </w:rPr>
        <w:t>impartir</w:t>
      </w:r>
      <w:r w:rsidRPr="005B25FA">
        <w:rPr>
          <w:rFonts w:ascii="Arial Unicode MS" w:eastAsia="Arial Unicode MS" w:hAnsi="Arial Unicode MS" w:cs="Arial Unicode MS"/>
        </w:rPr>
        <w:t xml:space="preserve"> clases maestras </w:t>
      </w:r>
      <w:r w:rsidR="00B14EC3" w:rsidRPr="005B25FA">
        <w:rPr>
          <w:rFonts w:ascii="Arial Unicode MS" w:eastAsia="Arial Unicode MS" w:hAnsi="Arial Unicode MS" w:cs="Arial Unicode MS"/>
        </w:rPr>
        <w:t xml:space="preserve">a distancia de </w:t>
      </w:r>
      <w:r w:rsidRPr="005B25FA">
        <w:rPr>
          <w:rFonts w:ascii="Arial Unicode MS" w:eastAsia="Arial Unicode MS" w:hAnsi="Arial Unicode MS" w:cs="Arial Unicode MS"/>
        </w:rPr>
        <w:t>música y danza donde se requiere de transmisiones de audio y de video que superan tazas de transferencia de 10Mbps por sesión.</w:t>
      </w:r>
      <w:r w:rsidR="001E176F">
        <w:rPr>
          <w:rFonts w:ascii="Arial Unicode MS" w:eastAsia="Arial Unicode MS" w:hAnsi="Arial Unicode MS" w:cs="Arial Unicode MS"/>
        </w:rPr>
        <w:t xml:space="preserve"> Sin lugar a dudas esta opción  fortalece los procesos de docencia con la aplicación directa de la tecnología. </w:t>
      </w:r>
    </w:p>
    <w:p w14:paraId="6890A5CF" w14:textId="77777777" w:rsidR="0066541E" w:rsidRPr="005B25FA" w:rsidRDefault="0066541E" w:rsidP="001E176F">
      <w:pPr>
        <w:jc w:val="both"/>
        <w:rPr>
          <w:rFonts w:ascii="Arial Unicode MS" w:eastAsia="Arial Unicode MS" w:hAnsi="Arial Unicode MS" w:cs="Arial Unicode MS"/>
        </w:rPr>
      </w:pPr>
    </w:p>
    <w:p w14:paraId="1035F49B" w14:textId="77777777" w:rsidR="0066541E" w:rsidRPr="005B25FA" w:rsidRDefault="0066541E" w:rsidP="001E176F">
      <w:pPr>
        <w:ind w:left="708"/>
        <w:jc w:val="both"/>
        <w:rPr>
          <w:rFonts w:ascii="Arial Unicode MS" w:eastAsia="Arial Unicode MS" w:hAnsi="Arial Unicode MS" w:cs="Arial Unicode MS"/>
        </w:rPr>
      </w:pPr>
      <w:r w:rsidRPr="005B25FA">
        <w:rPr>
          <w:rFonts w:ascii="Arial Unicode MS" w:eastAsia="Arial Unicode MS" w:hAnsi="Arial Unicode MS" w:cs="Arial Unicode MS"/>
        </w:rPr>
        <w:t xml:space="preserve">Opera </w:t>
      </w:r>
      <w:proofErr w:type="spellStart"/>
      <w:r w:rsidRPr="005B25FA">
        <w:rPr>
          <w:rFonts w:ascii="Arial Unicode MS" w:eastAsia="Arial Unicode MS" w:hAnsi="Arial Unicode MS" w:cs="Arial Unicode MS"/>
        </w:rPr>
        <w:t>Oberta</w:t>
      </w:r>
      <w:proofErr w:type="spellEnd"/>
      <w:r w:rsidRPr="005B25FA">
        <w:rPr>
          <w:rFonts w:ascii="Arial Unicode MS" w:eastAsia="Arial Unicode MS" w:hAnsi="Arial Unicode MS" w:cs="Arial Unicode MS"/>
        </w:rPr>
        <w:t xml:space="preserve"> </w:t>
      </w:r>
      <w:hyperlink r:id="rId16" w:history="1">
        <w:r w:rsidR="00FF2BE6" w:rsidRPr="00FF2BE6">
          <w:rPr>
            <w:rStyle w:val="Hipervnculo"/>
            <w:rFonts w:ascii="Arial Unicode MS" w:eastAsia="Arial Unicode MS" w:hAnsi="Arial Unicode MS" w:cs="Arial Unicode MS"/>
          </w:rPr>
          <w:t>http://www.operaoberta.org/?lang=es</w:t>
        </w:r>
      </w:hyperlink>
    </w:p>
    <w:p w14:paraId="00F5A233" w14:textId="77777777" w:rsidR="0066541E" w:rsidRPr="005B25FA" w:rsidRDefault="0066541E" w:rsidP="001E176F">
      <w:pPr>
        <w:jc w:val="both"/>
        <w:rPr>
          <w:rFonts w:ascii="Arial Unicode MS" w:eastAsia="Arial Unicode MS" w:hAnsi="Arial Unicode MS" w:cs="Arial Unicode MS"/>
        </w:rPr>
      </w:pPr>
    </w:p>
    <w:p w14:paraId="6A5C215E" w14:textId="77777777" w:rsidR="0066541E" w:rsidRPr="005B25FA" w:rsidRDefault="0066541E" w:rsidP="001E176F">
      <w:pPr>
        <w:ind w:left="708"/>
        <w:jc w:val="both"/>
        <w:rPr>
          <w:rFonts w:ascii="Arial Unicode MS" w:eastAsia="Arial Unicode MS" w:hAnsi="Arial Unicode MS" w:cs="Arial Unicode MS"/>
        </w:rPr>
      </w:pPr>
      <w:r w:rsidRPr="005B25FA">
        <w:rPr>
          <w:rFonts w:ascii="Arial Unicode MS" w:eastAsia="Arial Unicode MS" w:hAnsi="Arial Unicode MS" w:cs="Arial Unicode MS"/>
        </w:rPr>
        <w:t>En México se reciben</w:t>
      </w:r>
      <w:r w:rsidR="00B14EC3" w:rsidRPr="005B25FA">
        <w:rPr>
          <w:rFonts w:ascii="Arial Unicode MS" w:eastAsia="Arial Unicode MS" w:hAnsi="Arial Unicode MS" w:cs="Arial Unicode MS"/>
        </w:rPr>
        <w:t xml:space="preserve"> clases de la Opera </w:t>
      </w:r>
      <w:proofErr w:type="spellStart"/>
      <w:r w:rsidR="00B14EC3" w:rsidRPr="005B25FA">
        <w:rPr>
          <w:rFonts w:ascii="Arial Unicode MS" w:eastAsia="Arial Unicode MS" w:hAnsi="Arial Unicode MS" w:cs="Arial Unicode MS"/>
        </w:rPr>
        <w:t>Oberta</w:t>
      </w:r>
      <w:proofErr w:type="spellEnd"/>
      <w:r w:rsidR="00B14EC3" w:rsidRPr="005B25FA">
        <w:rPr>
          <w:rFonts w:ascii="Arial Unicode MS" w:eastAsia="Arial Unicode MS" w:hAnsi="Arial Unicode MS" w:cs="Arial Unicode MS"/>
        </w:rPr>
        <w:t xml:space="preserve"> del Liceo en Barcelona, l</w:t>
      </w:r>
      <w:r w:rsidRPr="005B25FA">
        <w:rPr>
          <w:rFonts w:ascii="Arial Unicode MS" w:eastAsia="Arial Unicode MS" w:hAnsi="Arial Unicode MS" w:cs="Arial Unicode MS"/>
        </w:rPr>
        <w:t xml:space="preserve">a cual </w:t>
      </w:r>
      <w:r w:rsidR="00B14EC3" w:rsidRPr="005B25FA">
        <w:rPr>
          <w:rFonts w:ascii="Arial Unicode MS" w:eastAsia="Arial Unicode MS" w:hAnsi="Arial Unicode MS" w:cs="Arial Unicode MS"/>
        </w:rPr>
        <w:t>utiliza</w:t>
      </w:r>
      <w:r w:rsidRPr="005B25FA">
        <w:rPr>
          <w:rFonts w:ascii="Arial Unicode MS" w:eastAsia="Arial Unicode MS" w:hAnsi="Arial Unicode MS" w:cs="Arial Unicode MS"/>
        </w:rPr>
        <w:t xml:space="preserve"> </w:t>
      </w:r>
      <w:r w:rsidR="00B14EC3" w:rsidRPr="005B25FA">
        <w:rPr>
          <w:rFonts w:ascii="Arial Unicode MS" w:eastAsia="Arial Unicode MS" w:hAnsi="Arial Unicode MS" w:cs="Arial Unicode MS"/>
        </w:rPr>
        <w:t>la tecnología IP-</w:t>
      </w:r>
      <w:proofErr w:type="spellStart"/>
      <w:r w:rsidR="00B14EC3" w:rsidRPr="005B25FA">
        <w:rPr>
          <w:rFonts w:ascii="Arial Unicode MS" w:eastAsia="Arial Unicode MS" w:hAnsi="Arial Unicode MS" w:cs="Arial Unicode MS"/>
        </w:rPr>
        <w:t>Multicast</w:t>
      </w:r>
      <w:proofErr w:type="spellEnd"/>
      <w:r w:rsidR="00B14EC3" w:rsidRPr="005B25FA">
        <w:rPr>
          <w:rFonts w:ascii="Arial Unicode MS" w:eastAsia="Arial Unicode MS" w:hAnsi="Arial Unicode MS" w:cs="Arial Unicode MS"/>
        </w:rPr>
        <w:t xml:space="preserve"> </w:t>
      </w:r>
      <w:r w:rsidRPr="005B25FA">
        <w:rPr>
          <w:rFonts w:ascii="Arial Unicode MS" w:eastAsia="Arial Unicode MS" w:hAnsi="Arial Unicode MS" w:cs="Arial Unicode MS"/>
        </w:rPr>
        <w:t>para hacer un uso más eficiente de los recursos de</w:t>
      </w:r>
      <w:r w:rsidR="00B14EC3" w:rsidRPr="005B25FA">
        <w:rPr>
          <w:rFonts w:ascii="Arial Unicode MS" w:eastAsia="Arial Unicode MS" w:hAnsi="Arial Unicode MS" w:cs="Arial Unicode MS"/>
        </w:rPr>
        <w:t xml:space="preserve"> có</w:t>
      </w:r>
      <w:r w:rsidRPr="005B25FA">
        <w:rPr>
          <w:rFonts w:ascii="Arial Unicode MS" w:eastAsia="Arial Unicode MS" w:hAnsi="Arial Unicode MS" w:cs="Arial Unicode MS"/>
        </w:rPr>
        <w:t>mputo y de red (principa</w:t>
      </w:r>
      <w:r w:rsidR="00B14EC3" w:rsidRPr="005B25FA">
        <w:rPr>
          <w:rFonts w:ascii="Arial Unicode MS" w:eastAsia="Arial Unicode MS" w:hAnsi="Arial Unicode MS" w:cs="Arial Unicode MS"/>
        </w:rPr>
        <w:t>lmente el ancho de banda)</w:t>
      </w:r>
      <w:r w:rsidRPr="005B25FA">
        <w:rPr>
          <w:rFonts w:ascii="Arial Unicode MS" w:eastAsia="Arial Unicode MS" w:hAnsi="Arial Unicode MS" w:cs="Arial Unicode MS"/>
        </w:rPr>
        <w:t>.</w:t>
      </w:r>
    </w:p>
    <w:p w14:paraId="6B78FEBF" w14:textId="77777777" w:rsidR="0066541E" w:rsidRPr="005B25FA" w:rsidRDefault="0066541E" w:rsidP="001E176F">
      <w:pPr>
        <w:jc w:val="both"/>
        <w:rPr>
          <w:rFonts w:ascii="Arial Unicode MS" w:eastAsia="Arial Unicode MS" w:hAnsi="Arial Unicode MS" w:cs="Arial Unicode MS"/>
        </w:rPr>
      </w:pPr>
    </w:p>
    <w:p w14:paraId="1BD1C466" w14:textId="77777777" w:rsidR="0066541E" w:rsidRPr="00E420F3" w:rsidRDefault="0066541E" w:rsidP="001E176F">
      <w:pPr>
        <w:pStyle w:val="Prrafodelista"/>
        <w:numPr>
          <w:ilvl w:val="0"/>
          <w:numId w:val="10"/>
        </w:numPr>
        <w:jc w:val="both"/>
        <w:rPr>
          <w:rFonts w:ascii="Arial Unicode MS" w:eastAsia="Arial Unicode MS" w:hAnsi="Arial Unicode MS" w:cs="Arial Unicode MS"/>
        </w:rPr>
      </w:pPr>
      <w:r w:rsidRPr="00E420F3">
        <w:rPr>
          <w:rFonts w:ascii="Arial Unicode MS" w:eastAsia="Arial Unicode MS" w:hAnsi="Arial Unicode MS" w:cs="Arial Unicode MS"/>
        </w:rPr>
        <w:t>Instrumentación remota</w:t>
      </w:r>
    </w:p>
    <w:p w14:paraId="59683CD1" w14:textId="77777777" w:rsidR="0066541E" w:rsidRPr="007B0718" w:rsidRDefault="0066541E" w:rsidP="001E176F">
      <w:pPr>
        <w:jc w:val="both"/>
        <w:rPr>
          <w:rFonts w:ascii="Arial Unicode MS" w:eastAsia="Arial Unicode MS" w:hAnsi="Arial Unicode MS" w:cs="Arial Unicode MS"/>
          <w:lang w:val="en-US"/>
        </w:rPr>
      </w:pPr>
      <w:r w:rsidRPr="007B0718">
        <w:rPr>
          <w:rFonts w:ascii="Arial Unicode MS" w:eastAsia="Arial Unicode MS" w:hAnsi="Arial Unicode MS" w:cs="Arial Unicode MS"/>
          <w:lang w:val="en-US"/>
        </w:rPr>
        <w:tab/>
      </w:r>
      <w:proofErr w:type="spellStart"/>
      <w:r w:rsidRPr="007B0718">
        <w:rPr>
          <w:rFonts w:ascii="Arial Unicode MS" w:eastAsia="Arial Unicode MS" w:hAnsi="Arial Unicode MS" w:cs="Arial Unicode MS"/>
          <w:lang w:val="en-US"/>
        </w:rPr>
        <w:t>RingGRID</w:t>
      </w:r>
      <w:proofErr w:type="spellEnd"/>
      <w:r w:rsidRPr="007B0718">
        <w:rPr>
          <w:rFonts w:ascii="Arial Unicode MS" w:eastAsia="Arial Unicode MS" w:hAnsi="Arial Unicode MS" w:cs="Arial Unicode MS"/>
          <w:lang w:val="en-US"/>
        </w:rPr>
        <w:t xml:space="preserve"> </w:t>
      </w:r>
      <w:hyperlink r:id="rId17" w:history="1">
        <w:r w:rsidR="00FF2BE6" w:rsidRPr="007B0718">
          <w:rPr>
            <w:rStyle w:val="Hipervnculo"/>
            <w:rFonts w:ascii="Arial Unicode MS" w:eastAsia="Arial Unicode MS" w:hAnsi="Arial Unicode MS" w:cs="Arial Unicode MS"/>
            <w:lang w:val="en-US"/>
          </w:rPr>
          <w:t>http://www.ringrid.eu/</w:t>
        </w:r>
      </w:hyperlink>
    </w:p>
    <w:p w14:paraId="0EF20DDF" w14:textId="77777777" w:rsidR="0066541E" w:rsidRPr="005B25FA" w:rsidRDefault="0066541E" w:rsidP="001E176F">
      <w:pPr>
        <w:jc w:val="both"/>
        <w:rPr>
          <w:rFonts w:ascii="Arial Unicode MS" w:eastAsia="Arial Unicode MS" w:hAnsi="Arial Unicode MS" w:cs="Arial Unicode MS"/>
        </w:rPr>
      </w:pPr>
      <w:r w:rsidRPr="007B0718">
        <w:rPr>
          <w:rFonts w:ascii="Arial Unicode MS" w:eastAsia="Arial Unicode MS" w:hAnsi="Arial Unicode MS" w:cs="Arial Unicode MS"/>
          <w:lang w:val="en-US"/>
        </w:rPr>
        <w:tab/>
      </w:r>
      <w:r w:rsidR="00E420F3">
        <w:rPr>
          <w:rFonts w:ascii="Arial Unicode MS" w:eastAsia="Arial Unicode MS" w:hAnsi="Arial Unicode MS" w:cs="Arial Unicode MS"/>
        </w:rPr>
        <w:t>Red Nacional d</w:t>
      </w:r>
      <w:r w:rsidR="004B2FB4">
        <w:rPr>
          <w:rFonts w:ascii="Arial Unicode MS" w:eastAsia="Arial Unicode MS" w:hAnsi="Arial Unicode MS" w:cs="Arial Unicode MS"/>
        </w:rPr>
        <w:t>e Laboratorios conectados a la R</w:t>
      </w:r>
      <w:r w:rsidR="00E420F3">
        <w:rPr>
          <w:rFonts w:ascii="Arial Unicode MS" w:eastAsia="Arial Unicode MS" w:hAnsi="Arial Unicode MS" w:cs="Arial Unicode MS"/>
        </w:rPr>
        <w:t>ed NIBA</w:t>
      </w:r>
    </w:p>
    <w:p w14:paraId="770AE5B9" w14:textId="77777777" w:rsidR="0066541E" w:rsidRPr="005B25FA" w:rsidRDefault="0066541E" w:rsidP="001E176F">
      <w:pPr>
        <w:jc w:val="both"/>
        <w:rPr>
          <w:rFonts w:ascii="Arial Unicode MS" w:eastAsia="Arial Unicode MS" w:hAnsi="Arial Unicode MS" w:cs="Arial Unicode MS"/>
        </w:rPr>
      </w:pPr>
    </w:p>
    <w:p w14:paraId="781BCF82" w14:textId="77777777" w:rsidR="0066541E" w:rsidRDefault="0066541E" w:rsidP="001E176F">
      <w:pPr>
        <w:pStyle w:val="Prrafodelista"/>
        <w:numPr>
          <w:ilvl w:val="0"/>
          <w:numId w:val="10"/>
        </w:numPr>
        <w:jc w:val="both"/>
        <w:rPr>
          <w:rFonts w:ascii="Arial Unicode MS" w:eastAsia="Arial Unicode MS" w:hAnsi="Arial Unicode MS" w:cs="Arial Unicode MS"/>
        </w:rPr>
      </w:pPr>
      <w:r w:rsidRPr="00E420F3">
        <w:rPr>
          <w:rFonts w:ascii="Arial Unicode MS" w:eastAsia="Arial Unicode MS" w:hAnsi="Arial Unicode MS" w:cs="Arial Unicode MS"/>
        </w:rPr>
        <w:t>Telemedicina</w:t>
      </w:r>
    </w:p>
    <w:p w14:paraId="5DF49E3E" w14:textId="77777777" w:rsidR="00E420F3" w:rsidRPr="00E420F3" w:rsidRDefault="00E420F3" w:rsidP="001E176F">
      <w:pPr>
        <w:ind w:left="708"/>
        <w:jc w:val="both"/>
        <w:rPr>
          <w:rFonts w:ascii="Arial Unicode MS" w:eastAsia="Arial Unicode MS" w:hAnsi="Arial Unicode MS" w:cs="Arial Unicode MS"/>
        </w:rPr>
      </w:pPr>
      <w:r>
        <w:rPr>
          <w:rFonts w:ascii="Arial Unicode MS" w:eastAsia="Arial Unicode MS" w:hAnsi="Arial Unicode MS" w:cs="Arial Unicode MS"/>
        </w:rPr>
        <w:t>Se están realizando capacitaciones remotas en técnicas quirúrgicas, espec</w:t>
      </w:r>
      <w:r w:rsidR="00202BA0">
        <w:rPr>
          <w:rFonts w:ascii="Arial Unicode MS" w:eastAsia="Arial Unicode MS" w:hAnsi="Arial Unicode MS" w:cs="Arial Unicode MS"/>
        </w:rPr>
        <w:t>ialmente en el área de endoscopí</w:t>
      </w:r>
      <w:r>
        <w:rPr>
          <w:rFonts w:ascii="Arial Unicode MS" w:eastAsia="Arial Unicode MS" w:hAnsi="Arial Unicode MS" w:cs="Arial Unicode MS"/>
        </w:rPr>
        <w:t>as</w:t>
      </w:r>
      <w:r w:rsidR="00202BA0">
        <w:rPr>
          <w:rFonts w:ascii="Arial Unicode MS" w:eastAsia="Arial Unicode MS" w:hAnsi="Arial Unicode MS" w:cs="Arial Unicode MS"/>
        </w:rPr>
        <w:t>.</w:t>
      </w:r>
    </w:p>
    <w:p w14:paraId="0C679FA5" w14:textId="77777777" w:rsidR="0066541E" w:rsidRPr="005B25FA" w:rsidRDefault="004877BA" w:rsidP="001E176F">
      <w:pPr>
        <w:ind w:left="708"/>
        <w:jc w:val="both"/>
        <w:rPr>
          <w:rFonts w:ascii="Arial Unicode MS" w:eastAsia="Arial Unicode MS" w:hAnsi="Arial Unicode MS" w:cs="Arial Unicode MS"/>
        </w:rPr>
      </w:pPr>
      <w:r w:rsidRPr="005B25FA">
        <w:rPr>
          <w:rFonts w:ascii="Arial Unicode MS" w:eastAsia="Arial Unicode MS" w:hAnsi="Arial Unicode MS" w:cs="Arial Unicode MS"/>
        </w:rPr>
        <w:t>Colaboración con “</w:t>
      </w:r>
      <w:proofErr w:type="spellStart"/>
      <w:r w:rsidRPr="005B25FA">
        <w:rPr>
          <w:rFonts w:ascii="Arial Unicode MS" w:eastAsia="Arial Unicode MS" w:hAnsi="Arial Unicode MS" w:cs="Arial Unicode MS"/>
        </w:rPr>
        <w:t>Telemedicine</w:t>
      </w:r>
      <w:proofErr w:type="spellEnd"/>
      <w:r w:rsidRPr="005B25FA">
        <w:rPr>
          <w:rFonts w:ascii="Arial Unicode MS" w:eastAsia="Arial Unicode MS" w:hAnsi="Arial Unicode MS" w:cs="Arial Unicode MS"/>
        </w:rPr>
        <w:t xml:space="preserve"> </w:t>
      </w:r>
      <w:proofErr w:type="spellStart"/>
      <w:r w:rsidRPr="005B25FA">
        <w:rPr>
          <w:rFonts w:ascii="Arial Unicode MS" w:eastAsia="Arial Unicode MS" w:hAnsi="Arial Unicode MS" w:cs="Arial Unicode MS"/>
        </w:rPr>
        <w:t>Developmente</w:t>
      </w:r>
      <w:proofErr w:type="spellEnd"/>
      <w:r w:rsidRPr="005B25FA">
        <w:rPr>
          <w:rFonts w:ascii="Arial Unicode MS" w:eastAsia="Arial Unicode MS" w:hAnsi="Arial Unicode MS" w:cs="Arial Unicode MS"/>
        </w:rPr>
        <w:t xml:space="preserve"> Center of Asia” entre </w:t>
      </w:r>
      <w:r w:rsidR="007F45DA" w:rsidRPr="005B25FA">
        <w:rPr>
          <w:rFonts w:ascii="Arial Unicode MS" w:eastAsia="Arial Unicode MS" w:hAnsi="Arial Unicode MS" w:cs="Arial Unicode MS"/>
        </w:rPr>
        <w:t>“</w:t>
      </w:r>
      <w:proofErr w:type="spellStart"/>
      <w:r w:rsidR="007F45DA" w:rsidRPr="005B25FA">
        <w:rPr>
          <w:rFonts w:ascii="Arial Unicode MS" w:eastAsia="Arial Unicode MS" w:hAnsi="Arial Unicode MS" w:cs="Arial Unicode MS"/>
        </w:rPr>
        <w:t>Kyushu</w:t>
      </w:r>
      <w:proofErr w:type="spellEnd"/>
      <w:r w:rsidR="007F45DA" w:rsidRPr="005B25FA">
        <w:rPr>
          <w:rFonts w:ascii="Arial Unicode MS" w:eastAsia="Arial Unicode MS" w:hAnsi="Arial Unicode MS" w:cs="Arial Unicode MS"/>
        </w:rPr>
        <w:t xml:space="preserve"> </w:t>
      </w:r>
      <w:proofErr w:type="spellStart"/>
      <w:r w:rsidR="007F45DA" w:rsidRPr="005B25FA">
        <w:rPr>
          <w:rFonts w:ascii="Arial Unicode MS" w:eastAsia="Arial Unicode MS" w:hAnsi="Arial Unicode MS" w:cs="Arial Unicode MS"/>
        </w:rPr>
        <w:t>Unive</w:t>
      </w:r>
      <w:r w:rsidR="00202BA0">
        <w:rPr>
          <w:rFonts w:ascii="Arial Unicode MS" w:eastAsia="Arial Unicode MS" w:hAnsi="Arial Unicode MS" w:cs="Arial Unicode MS"/>
        </w:rPr>
        <w:t>rsity</w:t>
      </w:r>
      <w:proofErr w:type="spellEnd"/>
      <w:r w:rsidR="00202BA0">
        <w:rPr>
          <w:rFonts w:ascii="Arial Unicode MS" w:eastAsia="Arial Unicode MS" w:hAnsi="Arial Unicode MS" w:cs="Arial Unicode MS"/>
        </w:rPr>
        <w:t xml:space="preserve"> Hospital de Fukuoka”, Japó</w:t>
      </w:r>
      <w:r w:rsidR="007F45DA" w:rsidRPr="005B25FA">
        <w:rPr>
          <w:rFonts w:ascii="Arial Unicode MS" w:eastAsia="Arial Unicode MS" w:hAnsi="Arial Unicode MS" w:cs="Arial Unicode MS"/>
        </w:rPr>
        <w:t xml:space="preserve">n y la </w:t>
      </w:r>
      <w:r w:rsidR="0029763F" w:rsidRPr="005B25FA">
        <w:rPr>
          <w:rFonts w:ascii="Arial Unicode MS" w:eastAsia="Arial Unicode MS" w:hAnsi="Arial Unicode MS" w:cs="Arial Unicode MS"/>
        </w:rPr>
        <w:t xml:space="preserve"> </w:t>
      </w:r>
      <w:proofErr w:type="spellStart"/>
      <w:r w:rsidR="0029763F" w:rsidRPr="005B25FA">
        <w:rPr>
          <w:rFonts w:ascii="Arial Unicode MS" w:eastAsia="Arial Unicode MS" w:hAnsi="Arial Unicode MS" w:cs="Arial Unicode MS"/>
        </w:rPr>
        <w:t>Ude</w:t>
      </w:r>
      <w:r w:rsidR="007F45DA" w:rsidRPr="005B25FA">
        <w:rPr>
          <w:rFonts w:ascii="Arial Unicode MS" w:eastAsia="Arial Unicode MS" w:hAnsi="Arial Unicode MS" w:cs="Arial Unicode MS"/>
        </w:rPr>
        <w:t>G</w:t>
      </w:r>
      <w:proofErr w:type="spellEnd"/>
      <w:r w:rsidR="007F45DA" w:rsidRPr="005B25FA">
        <w:rPr>
          <w:rFonts w:ascii="Arial Unicode MS" w:eastAsia="Arial Unicode MS" w:hAnsi="Arial Unicode MS" w:cs="Arial Unicode MS"/>
        </w:rPr>
        <w:t>.</w:t>
      </w:r>
    </w:p>
    <w:p w14:paraId="7E643EBA" w14:textId="77777777" w:rsidR="007F45DA" w:rsidRPr="005B25FA" w:rsidRDefault="002C52AC" w:rsidP="001E176F">
      <w:pPr>
        <w:ind w:left="708"/>
        <w:jc w:val="both"/>
        <w:rPr>
          <w:rFonts w:ascii="Arial Unicode MS" w:eastAsia="Arial Unicode MS" w:hAnsi="Arial Unicode MS" w:cs="Arial Unicode MS"/>
        </w:rPr>
      </w:pPr>
      <w:hyperlink r:id="rId18" w:history="1">
        <w:r w:rsidR="00FF2BE6" w:rsidRPr="00FF2BE6">
          <w:rPr>
            <w:rStyle w:val="Hipervnculo"/>
            <w:rFonts w:ascii="Arial Unicode MS" w:eastAsia="Arial Unicode MS" w:hAnsi="Arial Unicode MS" w:cs="Arial Unicode MS"/>
          </w:rPr>
          <w:t>http://www.cudi.edu.mx/primavera_2013/presentaciones/Shimizu.pdf</w:t>
        </w:r>
      </w:hyperlink>
    </w:p>
    <w:p w14:paraId="66C751D7" w14:textId="77777777" w:rsidR="001D69A6" w:rsidRDefault="001D69A6" w:rsidP="00E21645">
      <w:pPr>
        <w:rPr>
          <w:rFonts w:ascii="Arial Unicode MS" w:eastAsia="Arial Unicode MS" w:hAnsi="Arial Unicode MS" w:cs="Arial Unicode MS"/>
        </w:rPr>
      </w:pPr>
    </w:p>
    <w:p w14:paraId="079B9115" w14:textId="77777777" w:rsidR="001E176F" w:rsidRDefault="001E176F" w:rsidP="00E21645">
      <w:pPr>
        <w:rPr>
          <w:rFonts w:ascii="Arial Unicode MS" w:eastAsia="Arial Unicode MS" w:hAnsi="Arial Unicode MS" w:cs="Arial Unicode MS"/>
        </w:rPr>
      </w:pPr>
    </w:p>
    <w:p w14:paraId="76197C49" w14:textId="77777777" w:rsidR="001E176F" w:rsidRPr="005B25FA" w:rsidRDefault="001E176F" w:rsidP="003448CB">
      <w:pPr>
        <w:jc w:val="both"/>
        <w:rPr>
          <w:rFonts w:ascii="Arial Unicode MS" w:eastAsia="Arial Unicode MS" w:hAnsi="Arial Unicode MS" w:cs="Arial Unicode MS"/>
        </w:rPr>
      </w:pPr>
      <w:r>
        <w:rPr>
          <w:rFonts w:ascii="Arial Unicode MS" w:eastAsia="Arial Unicode MS" w:hAnsi="Arial Unicode MS" w:cs="Arial Unicode MS"/>
        </w:rPr>
        <w:t xml:space="preserve">En el siguiente cuadro se presenta un resumen </w:t>
      </w:r>
      <w:r w:rsidR="003448CB">
        <w:rPr>
          <w:rFonts w:ascii="Arial Unicode MS" w:eastAsia="Arial Unicode MS" w:hAnsi="Arial Unicode MS" w:cs="Arial Unicode MS"/>
        </w:rPr>
        <w:t xml:space="preserve">con los servicios que se han desplegado en diversas Redes Académicas de diferentes latitudes, y se vierte también lo referente al Red de CUDI. Sin lugar a dudas se observa que aún existe un largo camino para consolidar los servicios en esta Red que tantos beneficios brinda a nuestras instituciones y universidad en el ámbito nacional, en comparación con las otras redes que se muestran. </w:t>
      </w:r>
    </w:p>
    <w:p w14:paraId="4AC1FC6C" w14:textId="77777777" w:rsidR="0066541E" w:rsidRPr="005B25FA" w:rsidRDefault="007F45DA" w:rsidP="00E21645">
      <w:pPr>
        <w:rPr>
          <w:rFonts w:ascii="Arial Unicode MS" w:eastAsia="Arial Unicode MS" w:hAnsi="Arial Unicode MS" w:cs="Arial Unicode MS"/>
        </w:rPr>
      </w:pPr>
      <w:r w:rsidRPr="005B25FA">
        <w:rPr>
          <w:rFonts w:ascii="Arial Unicode MS" w:eastAsia="Arial Unicode MS" w:hAnsi="Arial Unicode MS" w:cs="Arial Unicode MS"/>
          <w:noProof/>
          <w:lang w:val="es-ES"/>
        </w:rPr>
        <w:lastRenderedPageBreak/>
        <w:drawing>
          <wp:inline distT="0" distB="0" distL="0" distR="0" wp14:anchorId="380D468D" wp14:editId="70586C0E">
            <wp:extent cx="5609880" cy="3510811"/>
            <wp:effectExtent l="0" t="0" r="381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3512219"/>
                    </a:xfrm>
                    <a:prstGeom prst="rect">
                      <a:avLst/>
                    </a:prstGeom>
                    <a:noFill/>
                    <a:ln>
                      <a:noFill/>
                    </a:ln>
                  </pic:spPr>
                </pic:pic>
              </a:graphicData>
            </a:graphic>
          </wp:inline>
        </w:drawing>
      </w:r>
    </w:p>
    <w:p w14:paraId="0EFD9779" w14:textId="77777777" w:rsidR="001E176F" w:rsidRPr="005B25FA" w:rsidRDefault="001E176F" w:rsidP="001E176F">
      <w:pPr>
        <w:jc w:val="center"/>
        <w:rPr>
          <w:rFonts w:ascii="Arial Unicode MS" w:eastAsia="Arial Unicode MS" w:hAnsi="Arial Unicode MS" w:cs="Arial Unicode MS"/>
        </w:rPr>
      </w:pPr>
      <w:r w:rsidRPr="005B25FA">
        <w:rPr>
          <w:rFonts w:ascii="Arial Unicode MS" w:eastAsia="Arial Unicode MS" w:hAnsi="Arial Unicode MS" w:cs="Arial Unicode MS"/>
        </w:rPr>
        <w:t>Cuadro</w:t>
      </w:r>
      <w:r>
        <w:rPr>
          <w:rFonts w:ascii="Arial Unicode MS" w:eastAsia="Arial Unicode MS" w:hAnsi="Arial Unicode MS" w:cs="Arial Unicode MS"/>
        </w:rPr>
        <w:t>:</w:t>
      </w:r>
      <w:r w:rsidRPr="005B25FA">
        <w:rPr>
          <w:rFonts w:ascii="Arial Unicode MS" w:eastAsia="Arial Unicode MS" w:hAnsi="Arial Unicode MS" w:cs="Arial Unicode MS"/>
        </w:rPr>
        <w:t xml:space="preserve"> Resumen de servicios de redes académicas</w:t>
      </w:r>
    </w:p>
    <w:p w14:paraId="31A8C770" w14:textId="77777777" w:rsidR="00E420F3" w:rsidRDefault="00E420F3" w:rsidP="00E21645">
      <w:pPr>
        <w:rPr>
          <w:rFonts w:ascii="Arial Unicode MS" w:eastAsia="Arial Unicode MS" w:hAnsi="Arial Unicode MS" w:cs="Arial Unicode MS"/>
        </w:rPr>
      </w:pPr>
    </w:p>
    <w:p w14:paraId="32F7DC4B" w14:textId="77777777" w:rsidR="000C5C24" w:rsidRPr="005B25FA" w:rsidRDefault="000C5C24" w:rsidP="00E21645">
      <w:pPr>
        <w:rPr>
          <w:rFonts w:ascii="Arial Unicode MS" w:eastAsia="Arial Unicode MS" w:hAnsi="Arial Unicode MS" w:cs="Arial Unicode MS"/>
        </w:rPr>
      </w:pPr>
    </w:p>
    <w:p w14:paraId="69CB0375" w14:textId="77777777" w:rsidR="000C5C24" w:rsidRPr="0073660C" w:rsidRDefault="000C5C24" w:rsidP="00EE0858">
      <w:pPr>
        <w:pStyle w:val="Ttulo1"/>
        <w:rPr>
          <w:rFonts w:ascii="Trajan Pro" w:hAnsi="Trajan Pro"/>
          <w:b w:val="0"/>
        </w:rPr>
      </w:pPr>
      <w:bookmarkStart w:id="5" w:name="_Toc245742796"/>
      <w:r w:rsidRPr="0073660C">
        <w:rPr>
          <w:rFonts w:ascii="Trajan Pro" w:hAnsi="Trajan Pro"/>
          <w:b w:val="0"/>
        </w:rPr>
        <w:t>Interconexiones Red NIBA a RNIE</w:t>
      </w:r>
      <w:bookmarkEnd w:id="5"/>
    </w:p>
    <w:p w14:paraId="2C509405" w14:textId="77777777" w:rsidR="000C5C24" w:rsidRPr="005B25FA" w:rsidRDefault="000C5C24" w:rsidP="00E21645">
      <w:pPr>
        <w:rPr>
          <w:rFonts w:ascii="Arial Unicode MS" w:eastAsia="Arial Unicode MS" w:hAnsi="Arial Unicode MS" w:cs="Arial Unicode MS"/>
        </w:rPr>
      </w:pPr>
    </w:p>
    <w:p w14:paraId="2A4B489A" w14:textId="77777777" w:rsidR="000C5C24" w:rsidRPr="005B25FA" w:rsidRDefault="000C5C24" w:rsidP="00E21645">
      <w:pPr>
        <w:rPr>
          <w:rFonts w:ascii="Arial Unicode MS" w:eastAsia="Arial Unicode MS" w:hAnsi="Arial Unicode MS" w:cs="Arial Unicode MS"/>
        </w:rPr>
      </w:pPr>
      <w:r w:rsidRPr="005B25FA">
        <w:rPr>
          <w:rFonts w:ascii="Arial Unicode MS" w:eastAsia="Arial Unicode MS" w:hAnsi="Arial Unicode MS" w:cs="Arial Unicode MS"/>
        </w:rPr>
        <w:t xml:space="preserve">Hasta la fecha se han realizado tres interconexiones entre la RNIE y la Red NIBA. </w:t>
      </w:r>
    </w:p>
    <w:p w14:paraId="252D0C0C" w14:textId="77777777" w:rsidR="000C5C24" w:rsidRPr="005B25FA" w:rsidRDefault="000C5C24" w:rsidP="00E21645">
      <w:pPr>
        <w:rPr>
          <w:rFonts w:ascii="Arial Unicode MS" w:eastAsia="Arial Unicode MS" w:hAnsi="Arial Unicode MS" w:cs="Arial Unicode MS"/>
        </w:rPr>
      </w:pPr>
    </w:p>
    <w:p w14:paraId="4C33E281" w14:textId="77777777" w:rsidR="000C5C24" w:rsidRPr="005B25FA" w:rsidRDefault="000C5C24" w:rsidP="007D4604">
      <w:pPr>
        <w:jc w:val="both"/>
        <w:rPr>
          <w:rFonts w:ascii="Arial Unicode MS" w:eastAsia="Arial Unicode MS" w:hAnsi="Arial Unicode MS" w:cs="Arial Unicode MS"/>
        </w:rPr>
      </w:pPr>
      <w:r w:rsidRPr="005B25FA">
        <w:rPr>
          <w:rFonts w:ascii="Arial Unicode MS" w:eastAsia="Arial Unicode MS" w:hAnsi="Arial Unicode MS" w:cs="Arial Unicode MS"/>
        </w:rPr>
        <w:t xml:space="preserve">La primera en la ciudad de México interconectando a la RNIE por medio de un enlace de </w:t>
      </w:r>
      <w:proofErr w:type="spellStart"/>
      <w:r w:rsidRPr="005B25FA">
        <w:rPr>
          <w:rFonts w:ascii="Arial Unicode MS" w:eastAsia="Arial Unicode MS" w:hAnsi="Arial Unicode MS" w:cs="Arial Unicode MS"/>
        </w:rPr>
        <w:t>Axtel</w:t>
      </w:r>
      <w:proofErr w:type="spellEnd"/>
      <w:r w:rsidRPr="005B25FA">
        <w:rPr>
          <w:rFonts w:ascii="Arial Unicode MS" w:eastAsia="Arial Unicode MS" w:hAnsi="Arial Unicode MS" w:cs="Arial Unicode MS"/>
        </w:rPr>
        <w:t xml:space="preserve"> con la Red NIBA y hospedando un </w:t>
      </w:r>
      <w:proofErr w:type="spellStart"/>
      <w:r w:rsidR="003235F3">
        <w:rPr>
          <w:rFonts w:ascii="Arial Unicode MS" w:eastAsia="Arial Unicode MS" w:hAnsi="Arial Unicode MS" w:cs="Arial Unicode MS"/>
        </w:rPr>
        <w:t>ruteador</w:t>
      </w:r>
      <w:proofErr w:type="spellEnd"/>
      <w:r w:rsidRPr="005B25FA">
        <w:rPr>
          <w:rFonts w:ascii="Arial Unicode MS" w:eastAsia="Arial Unicode MS" w:hAnsi="Arial Unicode MS" w:cs="Arial Unicode MS"/>
        </w:rPr>
        <w:t xml:space="preserve"> de la </w:t>
      </w:r>
      <w:r w:rsidR="0058312B">
        <w:rPr>
          <w:rFonts w:ascii="Arial Unicode MS" w:eastAsia="Arial Unicode MS" w:hAnsi="Arial Unicode MS" w:cs="Arial Unicode MS"/>
        </w:rPr>
        <w:t>RNIE</w:t>
      </w:r>
      <w:r w:rsidRPr="005B25FA">
        <w:rPr>
          <w:rFonts w:ascii="Arial Unicode MS" w:eastAsia="Arial Unicode MS" w:hAnsi="Arial Unicode MS" w:cs="Arial Unicode MS"/>
        </w:rPr>
        <w:t xml:space="preserve"> dentro del gabinete de Red NIBA. Esta interconexión permite q</w:t>
      </w:r>
      <w:r w:rsidR="007D4604">
        <w:rPr>
          <w:rFonts w:ascii="Arial Unicode MS" w:eastAsia="Arial Unicode MS" w:hAnsi="Arial Unicode MS" w:cs="Arial Unicode MS"/>
        </w:rPr>
        <w:t>ue los usuarios de los backbone</w:t>
      </w:r>
      <w:r w:rsidRPr="005B25FA">
        <w:rPr>
          <w:rFonts w:ascii="Arial Unicode MS" w:eastAsia="Arial Unicode MS" w:hAnsi="Arial Unicode MS" w:cs="Arial Unicode MS"/>
        </w:rPr>
        <w:t xml:space="preserve"> aportados por Telmex y </w:t>
      </w:r>
      <w:proofErr w:type="spellStart"/>
      <w:r w:rsidRPr="005B25FA">
        <w:rPr>
          <w:rFonts w:ascii="Arial Unicode MS" w:eastAsia="Arial Unicode MS" w:hAnsi="Arial Unicode MS" w:cs="Arial Unicode MS"/>
        </w:rPr>
        <w:t>Axtel</w:t>
      </w:r>
      <w:proofErr w:type="spellEnd"/>
      <w:r w:rsidRPr="005B25FA">
        <w:rPr>
          <w:rFonts w:ascii="Arial Unicode MS" w:eastAsia="Arial Unicode MS" w:hAnsi="Arial Unicode MS" w:cs="Arial Unicode MS"/>
        </w:rPr>
        <w:t>, se puedan comunicar.</w:t>
      </w:r>
    </w:p>
    <w:p w14:paraId="7D8546E7" w14:textId="77777777" w:rsidR="000C5C24" w:rsidRPr="005B25FA" w:rsidRDefault="000C5C24" w:rsidP="007D4604">
      <w:pPr>
        <w:jc w:val="both"/>
        <w:rPr>
          <w:rFonts w:ascii="Arial Unicode MS" w:eastAsia="Arial Unicode MS" w:hAnsi="Arial Unicode MS" w:cs="Arial Unicode MS"/>
        </w:rPr>
      </w:pPr>
      <w:r w:rsidRPr="005B25FA">
        <w:rPr>
          <w:rFonts w:ascii="Arial Unicode MS" w:eastAsia="Arial Unicode MS" w:hAnsi="Arial Unicode MS" w:cs="Arial Unicode MS"/>
        </w:rPr>
        <w:t xml:space="preserve"> </w:t>
      </w:r>
    </w:p>
    <w:p w14:paraId="7CFDF62A" w14:textId="77777777" w:rsidR="000C5C24" w:rsidRPr="005B25FA" w:rsidRDefault="000C5C24" w:rsidP="007D4604">
      <w:pPr>
        <w:jc w:val="both"/>
        <w:rPr>
          <w:rFonts w:ascii="Arial Unicode MS" w:eastAsia="Arial Unicode MS" w:hAnsi="Arial Unicode MS" w:cs="Arial Unicode MS"/>
        </w:rPr>
      </w:pPr>
      <w:r w:rsidRPr="005B25FA">
        <w:rPr>
          <w:rFonts w:ascii="Arial Unicode MS" w:eastAsia="Arial Unicode MS" w:hAnsi="Arial Unicode MS" w:cs="Arial Unicode MS"/>
        </w:rPr>
        <w:t xml:space="preserve">La segunda en </w:t>
      </w:r>
      <w:r w:rsidR="00F43A75" w:rsidRPr="005B25FA">
        <w:rPr>
          <w:rFonts w:ascii="Arial Unicode MS" w:eastAsia="Arial Unicode MS" w:hAnsi="Arial Unicode MS" w:cs="Arial Unicode MS"/>
        </w:rPr>
        <w:t>C</w:t>
      </w:r>
      <w:r w:rsidRPr="005B25FA">
        <w:rPr>
          <w:rFonts w:ascii="Arial Unicode MS" w:eastAsia="Arial Unicode MS" w:hAnsi="Arial Unicode MS" w:cs="Arial Unicode MS"/>
        </w:rPr>
        <w:t>iudad Juárez por medio de un enlace de fibra óptica desde l</w:t>
      </w:r>
      <w:r w:rsidR="001F0A26">
        <w:rPr>
          <w:rFonts w:ascii="Arial Unicode MS" w:eastAsia="Arial Unicode MS" w:hAnsi="Arial Unicode MS" w:cs="Arial Unicode MS"/>
        </w:rPr>
        <w:t xml:space="preserve">a Universidad de Autónoma de </w:t>
      </w:r>
      <w:r w:rsidRPr="005B25FA">
        <w:rPr>
          <w:rFonts w:ascii="Arial Unicode MS" w:eastAsia="Arial Unicode MS" w:hAnsi="Arial Unicode MS" w:cs="Arial Unicode MS"/>
        </w:rPr>
        <w:t>Ciudad Juárez hasta el hotel</w:t>
      </w:r>
      <w:r w:rsidR="001F0A26">
        <w:rPr>
          <w:rFonts w:ascii="Arial Unicode MS" w:eastAsia="Arial Unicode MS" w:hAnsi="Arial Unicode MS" w:cs="Arial Unicode MS"/>
        </w:rPr>
        <w:t xml:space="preserve"> de CFE en la misma ciudad. Esta</w:t>
      </w:r>
      <w:r w:rsidRPr="005B25FA">
        <w:rPr>
          <w:rFonts w:ascii="Arial Unicode MS" w:eastAsia="Arial Unicode MS" w:hAnsi="Arial Unicode MS" w:cs="Arial Unicode MS"/>
        </w:rPr>
        <w:t xml:space="preserve"> interconexión permite comunicar la Red NIBA con la red internacional de Internet2 de Estados Unidos y permite comunicar también con los </w:t>
      </w:r>
      <w:proofErr w:type="spellStart"/>
      <w:r w:rsidRPr="005B25FA">
        <w:rPr>
          <w:rFonts w:ascii="Arial Unicode MS" w:eastAsia="Arial Unicode MS" w:hAnsi="Arial Unicode MS" w:cs="Arial Unicode MS"/>
        </w:rPr>
        <w:t>backbones</w:t>
      </w:r>
      <w:proofErr w:type="spellEnd"/>
      <w:r w:rsidRPr="005B25FA">
        <w:rPr>
          <w:rFonts w:ascii="Arial Unicode MS" w:eastAsia="Arial Unicode MS" w:hAnsi="Arial Unicode MS" w:cs="Arial Unicode MS"/>
        </w:rPr>
        <w:t xml:space="preserve"> </w:t>
      </w:r>
      <w:r w:rsidR="00F43A75" w:rsidRPr="005B25FA">
        <w:rPr>
          <w:rFonts w:ascii="Arial Unicode MS" w:eastAsia="Arial Unicode MS" w:hAnsi="Arial Unicode MS" w:cs="Arial Unicode MS"/>
        </w:rPr>
        <w:t xml:space="preserve">de </w:t>
      </w:r>
      <w:r w:rsidRPr="005B25FA">
        <w:rPr>
          <w:rFonts w:ascii="Arial Unicode MS" w:eastAsia="Arial Unicode MS" w:hAnsi="Arial Unicode MS" w:cs="Arial Unicode MS"/>
        </w:rPr>
        <w:t xml:space="preserve">Telmex y </w:t>
      </w:r>
      <w:proofErr w:type="spellStart"/>
      <w:r w:rsidRPr="005B25FA">
        <w:rPr>
          <w:rFonts w:ascii="Arial Unicode MS" w:eastAsia="Arial Unicode MS" w:hAnsi="Arial Unicode MS" w:cs="Arial Unicode MS"/>
        </w:rPr>
        <w:t>Axtel</w:t>
      </w:r>
      <w:proofErr w:type="spellEnd"/>
      <w:r w:rsidRPr="005B25FA">
        <w:rPr>
          <w:rFonts w:ascii="Arial Unicode MS" w:eastAsia="Arial Unicode MS" w:hAnsi="Arial Unicode MS" w:cs="Arial Unicode MS"/>
        </w:rPr>
        <w:t>.</w:t>
      </w:r>
    </w:p>
    <w:p w14:paraId="35D998FA" w14:textId="77777777" w:rsidR="000C5C24" w:rsidRPr="005B25FA" w:rsidRDefault="000C5C24" w:rsidP="007D4604">
      <w:pPr>
        <w:jc w:val="both"/>
        <w:rPr>
          <w:rFonts w:ascii="Arial Unicode MS" w:eastAsia="Arial Unicode MS" w:hAnsi="Arial Unicode MS" w:cs="Arial Unicode MS"/>
        </w:rPr>
      </w:pPr>
    </w:p>
    <w:p w14:paraId="77CE8210" w14:textId="77777777" w:rsidR="000C5C24" w:rsidRPr="005B25FA" w:rsidRDefault="000C5C24" w:rsidP="007D4604">
      <w:pPr>
        <w:jc w:val="both"/>
        <w:rPr>
          <w:rFonts w:ascii="Arial Unicode MS" w:eastAsia="Arial Unicode MS" w:hAnsi="Arial Unicode MS" w:cs="Arial Unicode MS"/>
        </w:rPr>
      </w:pPr>
      <w:r w:rsidRPr="005B25FA">
        <w:rPr>
          <w:rFonts w:ascii="Arial Unicode MS" w:eastAsia="Arial Unicode MS" w:hAnsi="Arial Unicode MS" w:cs="Arial Unicode MS"/>
        </w:rPr>
        <w:t xml:space="preserve">La tercera en </w:t>
      </w:r>
      <w:r w:rsidR="00247338" w:rsidRPr="005B25FA">
        <w:rPr>
          <w:rFonts w:ascii="Arial Unicode MS" w:eastAsia="Arial Unicode MS" w:hAnsi="Arial Unicode MS" w:cs="Arial Unicode MS"/>
        </w:rPr>
        <w:t xml:space="preserve">el hotel de CFE en </w:t>
      </w:r>
      <w:proofErr w:type="spellStart"/>
      <w:r w:rsidRPr="005B25FA">
        <w:rPr>
          <w:rFonts w:ascii="Arial Unicode MS" w:eastAsia="Arial Unicode MS" w:hAnsi="Arial Unicode MS" w:cs="Arial Unicode MS"/>
        </w:rPr>
        <w:t>Temixco</w:t>
      </w:r>
      <w:proofErr w:type="spellEnd"/>
      <w:r w:rsidR="00247338" w:rsidRPr="005B25FA">
        <w:rPr>
          <w:rFonts w:ascii="Arial Unicode MS" w:eastAsia="Arial Unicode MS" w:hAnsi="Arial Unicode MS" w:cs="Arial Unicode MS"/>
        </w:rPr>
        <w:t>, Morelos</w:t>
      </w:r>
      <w:r w:rsidRPr="005B25FA">
        <w:rPr>
          <w:rFonts w:ascii="Arial Unicode MS" w:eastAsia="Arial Unicode MS" w:hAnsi="Arial Unicode MS" w:cs="Arial Unicode MS"/>
        </w:rPr>
        <w:t xml:space="preserve"> por medio de un enlace con </w:t>
      </w:r>
      <w:proofErr w:type="spellStart"/>
      <w:r w:rsidRPr="005B25FA">
        <w:rPr>
          <w:rFonts w:ascii="Arial Unicode MS" w:eastAsia="Arial Unicode MS" w:hAnsi="Arial Unicode MS" w:cs="Arial Unicode MS"/>
        </w:rPr>
        <w:t>Bestel</w:t>
      </w:r>
      <w:proofErr w:type="spellEnd"/>
      <w:r w:rsidRPr="005B25FA">
        <w:rPr>
          <w:rFonts w:ascii="Arial Unicode MS" w:eastAsia="Arial Unicode MS" w:hAnsi="Arial Unicode MS" w:cs="Arial Unicode MS"/>
        </w:rPr>
        <w:t xml:space="preserve"> que es transportad</w:t>
      </w:r>
      <w:r w:rsidR="00247338" w:rsidRPr="005B25FA">
        <w:rPr>
          <w:rFonts w:ascii="Arial Unicode MS" w:eastAsia="Arial Unicode MS" w:hAnsi="Arial Unicode MS" w:cs="Arial Unicode MS"/>
        </w:rPr>
        <w:t>o por un enlace de capa 2 al</w:t>
      </w:r>
      <w:r w:rsidRPr="005B25FA">
        <w:rPr>
          <w:rFonts w:ascii="Arial Unicode MS" w:eastAsia="Arial Unicode MS" w:hAnsi="Arial Unicode MS" w:cs="Arial Unicode MS"/>
        </w:rPr>
        <w:t xml:space="preserve"> hotel de CFE-México</w:t>
      </w:r>
      <w:r w:rsidR="00F43A75" w:rsidRPr="005B25FA">
        <w:rPr>
          <w:rFonts w:ascii="Arial Unicode MS" w:eastAsia="Arial Unicode MS" w:hAnsi="Arial Unicode MS" w:cs="Arial Unicode MS"/>
        </w:rPr>
        <w:t xml:space="preserve"> y permite comunicar el bac</w:t>
      </w:r>
      <w:r w:rsidR="00202BA0">
        <w:rPr>
          <w:rFonts w:ascii="Arial Unicode MS" w:eastAsia="Arial Unicode MS" w:hAnsi="Arial Unicode MS" w:cs="Arial Unicode MS"/>
        </w:rPr>
        <w:t xml:space="preserve">kbone aportado por </w:t>
      </w:r>
      <w:proofErr w:type="spellStart"/>
      <w:r w:rsidR="00202BA0">
        <w:rPr>
          <w:rFonts w:ascii="Arial Unicode MS" w:eastAsia="Arial Unicode MS" w:hAnsi="Arial Unicode MS" w:cs="Arial Unicode MS"/>
        </w:rPr>
        <w:t>Bestel</w:t>
      </w:r>
      <w:proofErr w:type="spellEnd"/>
      <w:r w:rsidR="00202BA0">
        <w:rPr>
          <w:rFonts w:ascii="Arial Unicode MS" w:eastAsia="Arial Unicode MS" w:hAnsi="Arial Unicode MS" w:cs="Arial Unicode MS"/>
        </w:rPr>
        <w:t xml:space="preserve"> a la R</w:t>
      </w:r>
      <w:r w:rsidR="00F43A75" w:rsidRPr="005B25FA">
        <w:rPr>
          <w:rFonts w:ascii="Arial Unicode MS" w:eastAsia="Arial Unicode MS" w:hAnsi="Arial Unicode MS" w:cs="Arial Unicode MS"/>
        </w:rPr>
        <w:t>ed NIBA</w:t>
      </w:r>
      <w:r w:rsidRPr="005B25FA">
        <w:rPr>
          <w:rFonts w:ascii="Arial Unicode MS" w:eastAsia="Arial Unicode MS" w:hAnsi="Arial Unicode MS" w:cs="Arial Unicode MS"/>
        </w:rPr>
        <w:t>.</w:t>
      </w:r>
    </w:p>
    <w:p w14:paraId="48609872" w14:textId="77777777" w:rsidR="00E420F3" w:rsidRPr="0073660C" w:rsidRDefault="00E420F3" w:rsidP="00EE0858">
      <w:pPr>
        <w:pStyle w:val="Ttulo1"/>
        <w:rPr>
          <w:rFonts w:ascii="Trajan Pro" w:hAnsi="Trajan Pro"/>
          <w:b w:val="0"/>
        </w:rPr>
      </w:pPr>
      <w:bookmarkStart w:id="6" w:name="_Toc245742797"/>
      <w:r w:rsidRPr="0073660C">
        <w:rPr>
          <w:rFonts w:ascii="Trajan Pro" w:hAnsi="Trajan Pro"/>
          <w:b w:val="0"/>
        </w:rPr>
        <w:lastRenderedPageBreak/>
        <w:t>Experiencia de las Instituciones de Educación Superior conectadas a la Red NIBA</w:t>
      </w:r>
      <w:bookmarkEnd w:id="6"/>
      <w:r w:rsidRPr="0073660C">
        <w:rPr>
          <w:rFonts w:ascii="Trajan Pro" w:hAnsi="Trajan Pro"/>
          <w:b w:val="0"/>
        </w:rPr>
        <w:t xml:space="preserve">  </w:t>
      </w:r>
    </w:p>
    <w:p w14:paraId="3CC53856" w14:textId="77777777" w:rsidR="00084AD7" w:rsidRPr="005B25FA" w:rsidRDefault="00084AD7" w:rsidP="00E21645">
      <w:pPr>
        <w:rPr>
          <w:rFonts w:ascii="Arial Unicode MS" w:eastAsia="Arial Unicode MS" w:hAnsi="Arial Unicode MS" w:cs="Arial Unicode MS"/>
        </w:rPr>
      </w:pPr>
    </w:p>
    <w:p w14:paraId="750F1CCC" w14:textId="77777777" w:rsidR="005F4A1C" w:rsidRPr="00A37A21" w:rsidRDefault="005F4A1C" w:rsidP="00EE0858">
      <w:pPr>
        <w:pStyle w:val="Ttulo2"/>
        <w:rPr>
          <w:rFonts w:ascii="Trajan Pro" w:hAnsi="Trajan Pro"/>
          <w:b w:val="0"/>
          <w:color w:val="auto"/>
        </w:rPr>
      </w:pPr>
      <w:bookmarkStart w:id="7" w:name="_Toc245742798"/>
      <w:r w:rsidRPr="00A37A21">
        <w:rPr>
          <w:rFonts w:ascii="Trajan Pro" w:hAnsi="Trajan Pro"/>
          <w:b w:val="0"/>
          <w:color w:val="auto"/>
        </w:rPr>
        <w:t xml:space="preserve">Primeras </w:t>
      </w:r>
      <w:r w:rsidR="00AD308D">
        <w:rPr>
          <w:rFonts w:ascii="Trajan Pro" w:hAnsi="Trajan Pro"/>
          <w:b w:val="0"/>
          <w:color w:val="auto"/>
        </w:rPr>
        <w:t>instituciones</w:t>
      </w:r>
      <w:r w:rsidRPr="00A37A21">
        <w:rPr>
          <w:rFonts w:ascii="Trajan Pro" w:hAnsi="Trajan Pro"/>
          <w:b w:val="0"/>
          <w:color w:val="auto"/>
        </w:rPr>
        <w:t xml:space="preserve"> conectadas.</w:t>
      </w:r>
      <w:bookmarkEnd w:id="7"/>
    </w:p>
    <w:p w14:paraId="5FD0AAFB" w14:textId="77777777" w:rsidR="000C5C24" w:rsidRPr="005B25FA" w:rsidRDefault="000C5C24" w:rsidP="00E21645">
      <w:pPr>
        <w:rPr>
          <w:rFonts w:ascii="Arial Unicode MS" w:eastAsia="Arial Unicode MS" w:hAnsi="Arial Unicode MS" w:cs="Arial Unicode MS"/>
        </w:rPr>
      </w:pPr>
    </w:p>
    <w:p w14:paraId="633C362C" w14:textId="77777777" w:rsidR="005F4A1C" w:rsidRPr="005B25FA" w:rsidRDefault="003D263A" w:rsidP="00BB0641">
      <w:pPr>
        <w:jc w:val="both"/>
        <w:rPr>
          <w:rFonts w:ascii="Arial Unicode MS" w:eastAsia="Arial Unicode MS" w:hAnsi="Arial Unicode MS" w:cs="Arial Unicode MS"/>
        </w:rPr>
      </w:pPr>
      <w:r w:rsidRPr="005B25FA">
        <w:rPr>
          <w:rFonts w:ascii="Arial Unicode MS" w:eastAsia="Arial Unicode MS" w:hAnsi="Arial Unicode MS" w:cs="Arial Unicode MS"/>
        </w:rPr>
        <w:t>Actual</w:t>
      </w:r>
      <w:r w:rsidR="005F4A1C" w:rsidRPr="005B25FA">
        <w:rPr>
          <w:rFonts w:ascii="Arial Unicode MS" w:eastAsia="Arial Unicode MS" w:hAnsi="Arial Unicode MS" w:cs="Arial Unicode MS"/>
        </w:rPr>
        <w:t>m</w:t>
      </w:r>
      <w:r w:rsidR="0056243D" w:rsidRPr="005B25FA">
        <w:rPr>
          <w:rFonts w:ascii="Arial Unicode MS" w:eastAsia="Arial Unicode MS" w:hAnsi="Arial Unicode MS" w:cs="Arial Unicode MS"/>
        </w:rPr>
        <w:t>ente se encuentran conectadas 12 instituciones miembros de CUDI</w:t>
      </w:r>
      <w:r w:rsidRPr="005B25FA">
        <w:rPr>
          <w:rFonts w:ascii="Arial Unicode MS" w:eastAsia="Arial Unicode MS" w:hAnsi="Arial Unicode MS" w:cs="Arial Unicode MS"/>
        </w:rPr>
        <w:t xml:space="preserve"> a </w:t>
      </w:r>
      <w:r w:rsidR="005F4A1C" w:rsidRPr="005B25FA">
        <w:rPr>
          <w:rFonts w:ascii="Arial Unicode MS" w:eastAsia="Arial Unicode MS" w:hAnsi="Arial Unicode MS" w:cs="Arial Unicode MS"/>
        </w:rPr>
        <w:t xml:space="preserve">la </w:t>
      </w:r>
      <w:r w:rsidRPr="005B25FA">
        <w:rPr>
          <w:rFonts w:ascii="Arial Unicode MS" w:eastAsia="Arial Unicode MS" w:hAnsi="Arial Unicode MS" w:cs="Arial Unicode MS"/>
        </w:rPr>
        <w:t>R</w:t>
      </w:r>
      <w:r w:rsidR="00477037">
        <w:rPr>
          <w:rFonts w:ascii="Arial Unicode MS" w:eastAsia="Arial Unicode MS" w:hAnsi="Arial Unicode MS" w:cs="Arial Unicode MS"/>
        </w:rPr>
        <w:t xml:space="preserve">ed </w:t>
      </w:r>
      <w:r w:rsidRPr="005B25FA">
        <w:rPr>
          <w:rFonts w:ascii="Arial Unicode MS" w:eastAsia="Arial Unicode MS" w:hAnsi="Arial Unicode MS" w:cs="Arial Unicode MS"/>
        </w:rPr>
        <w:t xml:space="preserve">NIBA a través de </w:t>
      </w:r>
      <w:r w:rsidR="005F4A1C" w:rsidRPr="005B25FA">
        <w:rPr>
          <w:rFonts w:ascii="Arial Unicode MS" w:eastAsia="Arial Unicode MS" w:hAnsi="Arial Unicode MS" w:cs="Arial Unicode MS"/>
        </w:rPr>
        <w:t xml:space="preserve">enlaces de fibra óptica </w:t>
      </w:r>
      <w:r w:rsidRPr="005B25FA">
        <w:rPr>
          <w:rFonts w:ascii="Arial Unicode MS" w:eastAsia="Arial Unicode MS" w:hAnsi="Arial Unicode MS" w:cs="Arial Unicode MS"/>
        </w:rPr>
        <w:t>construido</w:t>
      </w:r>
      <w:r w:rsidR="005F4A1C" w:rsidRPr="005B25FA">
        <w:rPr>
          <w:rFonts w:ascii="Arial Unicode MS" w:eastAsia="Arial Unicode MS" w:hAnsi="Arial Unicode MS" w:cs="Arial Unicode MS"/>
        </w:rPr>
        <w:t>s</w:t>
      </w:r>
      <w:r w:rsidRPr="005B25FA">
        <w:rPr>
          <w:rFonts w:ascii="Arial Unicode MS" w:eastAsia="Arial Unicode MS" w:hAnsi="Arial Unicode MS" w:cs="Arial Unicode MS"/>
        </w:rPr>
        <w:t xml:space="preserve"> </w:t>
      </w:r>
      <w:r w:rsidR="005F4A1C" w:rsidRPr="005B25FA">
        <w:rPr>
          <w:rFonts w:ascii="Arial Unicode MS" w:eastAsia="Arial Unicode MS" w:hAnsi="Arial Unicode MS" w:cs="Arial Unicode MS"/>
        </w:rPr>
        <w:t xml:space="preserve">por las </w:t>
      </w:r>
      <w:r w:rsidR="0056243D" w:rsidRPr="005B25FA">
        <w:rPr>
          <w:rFonts w:ascii="Arial Unicode MS" w:eastAsia="Arial Unicode MS" w:hAnsi="Arial Unicode MS" w:cs="Arial Unicode MS"/>
        </w:rPr>
        <w:t>propias instituciones</w:t>
      </w:r>
      <w:r w:rsidR="005F4A1C" w:rsidRPr="005B25FA">
        <w:rPr>
          <w:rFonts w:ascii="Arial Unicode MS" w:eastAsia="Arial Unicode MS" w:hAnsi="Arial Unicode MS" w:cs="Arial Unicode MS"/>
        </w:rPr>
        <w:t xml:space="preserve"> </w:t>
      </w:r>
      <w:r w:rsidRPr="005B25FA">
        <w:rPr>
          <w:rFonts w:ascii="Arial Unicode MS" w:eastAsia="Arial Unicode MS" w:hAnsi="Arial Unicode MS" w:cs="Arial Unicode MS"/>
        </w:rPr>
        <w:t xml:space="preserve">desde uno de sus campus al hotel de CFE. </w:t>
      </w:r>
    </w:p>
    <w:p w14:paraId="17F731C5" w14:textId="77777777" w:rsidR="00F06C16" w:rsidRPr="005B25FA" w:rsidRDefault="00F06C16" w:rsidP="00E21645">
      <w:pPr>
        <w:rPr>
          <w:rFonts w:ascii="Arial Unicode MS" w:eastAsia="Arial Unicode MS" w:hAnsi="Arial Unicode MS" w:cs="Arial Unicode MS"/>
        </w:rPr>
      </w:pPr>
    </w:p>
    <w:p w14:paraId="013D08BE" w14:textId="77777777" w:rsidR="00F06C16" w:rsidRPr="005B25FA" w:rsidRDefault="00F06C16" w:rsidP="00E21645">
      <w:pPr>
        <w:rPr>
          <w:rFonts w:ascii="Arial Unicode MS" w:eastAsia="Arial Unicode MS" w:hAnsi="Arial Unicode MS" w:cs="Arial Unicode MS"/>
        </w:rPr>
      </w:pPr>
      <w:r w:rsidRPr="005B25FA">
        <w:rPr>
          <w:rFonts w:ascii="Arial Unicode MS" w:eastAsia="Arial Unicode MS" w:hAnsi="Arial Unicode MS" w:cs="Arial Unicode MS"/>
        </w:rPr>
        <w:t xml:space="preserve">Las </w:t>
      </w:r>
      <w:r w:rsidR="00E744E5">
        <w:rPr>
          <w:rFonts w:ascii="Arial Unicode MS" w:eastAsia="Arial Unicode MS" w:hAnsi="Arial Unicode MS" w:cs="Arial Unicode MS"/>
        </w:rPr>
        <w:t>instituciones</w:t>
      </w:r>
      <w:r w:rsidRPr="005B25FA">
        <w:rPr>
          <w:rFonts w:ascii="Arial Unicode MS" w:eastAsia="Arial Unicode MS" w:hAnsi="Arial Unicode MS" w:cs="Arial Unicode MS"/>
        </w:rPr>
        <w:t xml:space="preserve"> actualmente conectadas son:</w:t>
      </w:r>
    </w:p>
    <w:p w14:paraId="1D852104" w14:textId="77777777" w:rsidR="00F06C16" w:rsidRPr="00E744E5" w:rsidRDefault="00F06C16" w:rsidP="00C92556">
      <w:pPr>
        <w:pStyle w:val="Prrafodelista"/>
        <w:numPr>
          <w:ilvl w:val="0"/>
          <w:numId w:val="10"/>
        </w:numPr>
        <w:rPr>
          <w:rFonts w:ascii="Arial Unicode MS" w:eastAsia="Arial Unicode MS" w:hAnsi="Arial Unicode MS" w:cs="Arial Unicode MS"/>
        </w:rPr>
      </w:pPr>
      <w:r w:rsidRPr="00E744E5">
        <w:rPr>
          <w:rFonts w:ascii="Arial Unicode MS" w:eastAsia="Arial Unicode MS" w:hAnsi="Arial Unicode MS" w:cs="Arial Unicode MS"/>
        </w:rPr>
        <w:t xml:space="preserve">Universidad </w:t>
      </w:r>
      <w:r w:rsidR="008C3B05" w:rsidRPr="00E744E5">
        <w:rPr>
          <w:rFonts w:ascii="Arial Unicode MS" w:eastAsia="Arial Unicode MS" w:hAnsi="Arial Unicode MS" w:cs="Arial Unicode MS"/>
        </w:rPr>
        <w:t>Autónoma</w:t>
      </w:r>
      <w:r w:rsidRPr="00E744E5">
        <w:rPr>
          <w:rFonts w:ascii="Arial Unicode MS" w:eastAsia="Arial Unicode MS" w:hAnsi="Arial Unicode MS" w:cs="Arial Unicode MS"/>
        </w:rPr>
        <w:t xml:space="preserve"> de Campeche</w:t>
      </w:r>
    </w:p>
    <w:p w14:paraId="17504E94" w14:textId="77777777" w:rsidR="00F06C16" w:rsidRPr="00E744E5" w:rsidRDefault="00F06C16" w:rsidP="00C92556">
      <w:pPr>
        <w:pStyle w:val="Prrafodelista"/>
        <w:numPr>
          <w:ilvl w:val="0"/>
          <w:numId w:val="10"/>
        </w:numPr>
        <w:rPr>
          <w:rFonts w:ascii="Arial Unicode MS" w:eastAsia="Arial Unicode MS" w:hAnsi="Arial Unicode MS" w:cs="Arial Unicode MS"/>
        </w:rPr>
      </w:pPr>
      <w:r w:rsidRPr="00E744E5">
        <w:rPr>
          <w:rFonts w:ascii="Arial Unicode MS" w:eastAsia="Arial Unicode MS" w:hAnsi="Arial Unicode MS" w:cs="Arial Unicode MS"/>
        </w:rPr>
        <w:t xml:space="preserve">Universidad </w:t>
      </w:r>
      <w:r w:rsidR="008C3B05" w:rsidRPr="00E744E5">
        <w:rPr>
          <w:rFonts w:ascii="Arial Unicode MS" w:eastAsia="Arial Unicode MS" w:hAnsi="Arial Unicode MS" w:cs="Arial Unicode MS"/>
        </w:rPr>
        <w:t>Juárez</w:t>
      </w:r>
      <w:r w:rsidRPr="00E744E5">
        <w:rPr>
          <w:rFonts w:ascii="Arial Unicode MS" w:eastAsia="Arial Unicode MS" w:hAnsi="Arial Unicode MS" w:cs="Arial Unicode MS"/>
        </w:rPr>
        <w:t xml:space="preserve"> del Estado de Durango</w:t>
      </w:r>
    </w:p>
    <w:p w14:paraId="7EE3449D" w14:textId="77777777" w:rsidR="00F06C16" w:rsidRPr="00E744E5" w:rsidRDefault="00F06C16" w:rsidP="00C92556">
      <w:pPr>
        <w:pStyle w:val="Prrafodelista"/>
        <w:numPr>
          <w:ilvl w:val="0"/>
          <w:numId w:val="10"/>
        </w:numPr>
        <w:rPr>
          <w:rFonts w:ascii="Arial Unicode MS" w:eastAsia="Arial Unicode MS" w:hAnsi="Arial Unicode MS" w:cs="Arial Unicode MS"/>
        </w:rPr>
      </w:pPr>
      <w:r w:rsidRPr="00E744E5">
        <w:rPr>
          <w:rFonts w:ascii="Arial Unicode MS" w:eastAsia="Arial Unicode MS" w:hAnsi="Arial Unicode MS" w:cs="Arial Unicode MS"/>
        </w:rPr>
        <w:t xml:space="preserve">Universidad </w:t>
      </w:r>
      <w:r w:rsidR="008C3B05" w:rsidRPr="00E744E5">
        <w:rPr>
          <w:rFonts w:ascii="Arial Unicode MS" w:eastAsia="Arial Unicode MS" w:hAnsi="Arial Unicode MS" w:cs="Arial Unicode MS"/>
        </w:rPr>
        <w:t>Autónoma</w:t>
      </w:r>
      <w:r w:rsidRPr="00E744E5">
        <w:rPr>
          <w:rFonts w:ascii="Arial Unicode MS" w:eastAsia="Arial Unicode MS" w:hAnsi="Arial Unicode MS" w:cs="Arial Unicode MS"/>
        </w:rPr>
        <w:t xml:space="preserve"> de Ciudad </w:t>
      </w:r>
      <w:r w:rsidR="008C3B05" w:rsidRPr="00E744E5">
        <w:rPr>
          <w:rFonts w:ascii="Arial Unicode MS" w:eastAsia="Arial Unicode MS" w:hAnsi="Arial Unicode MS" w:cs="Arial Unicode MS"/>
        </w:rPr>
        <w:t>Juárez</w:t>
      </w:r>
    </w:p>
    <w:p w14:paraId="6FCC301C" w14:textId="77777777" w:rsidR="00F06C16" w:rsidRPr="00E744E5" w:rsidRDefault="00F06C16" w:rsidP="00C92556">
      <w:pPr>
        <w:pStyle w:val="Prrafodelista"/>
        <w:numPr>
          <w:ilvl w:val="0"/>
          <w:numId w:val="10"/>
        </w:numPr>
        <w:rPr>
          <w:rFonts w:ascii="Arial Unicode MS" w:eastAsia="Arial Unicode MS" w:hAnsi="Arial Unicode MS" w:cs="Arial Unicode MS"/>
        </w:rPr>
      </w:pPr>
      <w:r w:rsidRPr="00E744E5">
        <w:rPr>
          <w:rFonts w:ascii="Arial Unicode MS" w:eastAsia="Arial Unicode MS" w:hAnsi="Arial Unicode MS" w:cs="Arial Unicode MS"/>
        </w:rPr>
        <w:t xml:space="preserve">Universidad </w:t>
      </w:r>
      <w:r w:rsidR="008C3B05" w:rsidRPr="00E744E5">
        <w:rPr>
          <w:rFonts w:ascii="Arial Unicode MS" w:eastAsia="Arial Unicode MS" w:hAnsi="Arial Unicode MS" w:cs="Arial Unicode MS"/>
        </w:rPr>
        <w:t>Autónoma</w:t>
      </w:r>
      <w:r w:rsidRPr="00E744E5">
        <w:rPr>
          <w:rFonts w:ascii="Arial Unicode MS" w:eastAsia="Arial Unicode MS" w:hAnsi="Arial Unicode MS" w:cs="Arial Unicode MS"/>
        </w:rPr>
        <w:t xml:space="preserve"> de Guerrero</w:t>
      </w:r>
    </w:p>
    <w:p w14:paraId="075E8827" w14:textId="77777777" w:rsidR="00F06C16" w:rsidRPr="00E744E5" w:rsidRDefault="00F06C16" w:rsidP="00C92556">
      <w:pPr>
        <w:pStyle w:val="Prrafodelista"/>
        <w:numPr>
          <w:ilvl w:val="0"/>
          <w:numId w:val="10"/>
        </w:numPr>
        <w:rPr>
          <w:rFonts w:ascii="Arial Unicode MS" w:eastAsia="Arial Unicode MS" w:hAnsi="Arial Unicode MS" w:cs="Arial Unicode MS"/>
        </w:rPr>
      </w:pPr>
      <w:r w:rsidRPr="00E744E5">
        <w:rPr>
          <w:rFonts w:ascii="Arial Unicode MS" w:eastAsia="Arial Unicode MS" w:hAnsi="Arial Unicode MS" w:cs="Arial Unicode MS"/>
        </w:rPr>
        <w:t>Universidad Veracruzana</w:t>
      </w:r>
      <w:r w:rsidR="008C3B05" w:rsidRPr="00E744E5">
        <w:rPr>
          <w:rFonts w:ascii="Arial Unicode MS" w:eastAsia="Arial Unicode MS" w:hAnsi="Arial Unicode MS" w:cs="Arial Unicode MS"/>
        </w:rPr>
        <w:t xml:space="preserve"> (Dos Campus)</w:t>
      </w:r>
    </w:p>
    <w:p w14:paraId="5099FBE3" w14:textId="77777777" w:rsidR="00F06C16" w:rsidRPr="00E744E5" w:rsidRDefault="00F06C16" w:rsidP="00C92556">
      <w:pPr>
        <w:pStyle w:val="Prrafodelista"/>
        <w:numPr>
          <w:ilvl w:val="0"/>
          <w:numId w:val="10"/>
        </w:numPr>
        <w:rPr>
          <w:rFonts w:ascii="Arial Unicode MS" w:eastAsia="Arial Unicode MS" w:hAnsi="Arial Unicode MS" w:cs="Arial Unicode MS"/>
        </w:rPr>
      </w:pPr>
      <w:r w:rsidRPr="00E744E5">
        <w:rPr>
          <w:rFonts w:ascii="Arial Unicode MS" w:eastAsia="Arial Unicode MS" w:hAnsi="Arial Unicode MS" w:cs="Arial Unicode MS"/>
        </w:rPr>
        <w:t>Universidad de Colima</w:t>
      </w:r>
    </w:p>
    <w:p w14:paraId="3E610463" w14:textId="77777777" w:rsidR="008C3B05" w:rsidRPr="00E744E5" w:rsidRDefault="004D1034" w:rsidP="00C92556">
      <w:pPr>
        <w:pStyle w:val="Prrafodelista"/>
        <w:numPr>
          <w:ilvl w:val="0"/>
          <w:numId w:val="10"/>
        </w:numPr>
        <w:rPr>
          <w:rFonts w:ascii="Arial Unicode MS" w:eastAsia="Arial Unicode MS" w:hAnsi="Arial Unicode MS" w:cs="Arial Unicode MS"/>
        </w:rPr>
      </w:pPr>
      <w:r>
        <w:rPr>
          <w:rFonts w:ascii="Arial Unicode MS" w:eastAsia="Arial Unicode MS" w:hAnsi="Arial Unicode MS" w:cs="Arial Unicode MS"/>
        </w:rPr>
        <w:t>Universidad Autónoma d</w:t>
      </w:r>
      <w:r w:rsidR="008C3B05" w:rsidRPr="00E744E5">
        <w:rPr>
          <w:rFonts w:ascii="Arial Unicode MS" w:eastAsia="Arial Unicode MS" w:hAnsi="Arial Unicode MS" w:cs="Arial Unicode MS"/>
        </w:rPr>
        <w:t>e Yucatán</w:t>
      </w:r>
    </w:p>
    <w:p w14:paraId="2AF22A66" w14:textId="77777777" w:rsidR="008C3B05" w:rsidRPr="00E744E5" w:rsidRDefault="008C3B05" w:rsidP="00C92556">
      <w:pPr>
        <w:pStyle w:val="Prrafodelista"/>
        <w:numPr>
          <w:ilvl w:val="0"/>
          <w:numId w:val="10"/>
        </w:numPr>
        <w:rPr>
          <w:rFonts w:ascii="Arial Unicode MS" w:eastAsia="Arial Unicode MS" w:hAnsi="Arial Unicode MS" w:cs="Arial Unicode MS"/>
        </w:rPr>
      </w:pPr>
      <w:r w:rsidRPr="00E744E5">
        <w:rPr>
          <w:rFonts w:ascii="Arial Unicode MS" w:eastAsia="Arial Unicode MS" w:hAnsi="Arial Unicode MS" w:cs="Arial Unicode MS"/>
        </w:rPr>
        <w:t>Universidad Autónoma de Chiapas</w:t>
      </w:r>
    </w:p>
    <w:p w14:paraId="27515C21" w14:textId="77777777" w:rsidR="008C3B05" w:rsidRPr="00E744E5" w:rsidRDefault="008C3B05" w:rsidP="00C92556">
      <w:pPr>
        <w:pStyle w:val="Prrafodelista"/>
        <w:numPr>
          <w:ilvl w:val="0"/>
          <w:numId w:val="10"/>
        </w:numPr>
        <w:rPr>
          <w:rFonts w:ascii="Arial Unicode MS" w:eastAsia="Arial Unicode MS" w:hAnsi="Arial Unicode MS" w:cs="Arial Unicode MS"/>
        </w:rPr>
      </w:pPr>
      <w:r w:rsidRPr="00E744E5">
        <w:rPr>
          <w:rFonts w:ascii="Arial Unicode MS" w:eastAsia="Arial Unicode MS" w:hAnsi="Arial Unicode MS" w:cs="Arial Unicode MS"/>
        </w:rPr>
        <w:t>CONACULTA</w:t>
      </w:r>
    </w:p>
    <w:p w14:paraId="774825FE" w14:textId="77777777" w:rsidR="008C3B05" w:rsidRPr="00E744E5" w:rsidRDefault="008C3B05" w:rsidP="00C92556">
      <w:pPr>
        <w:pStyle w:val="Prrafodelista"/>
        <w:numPr>
          <w:ilvl w:val="0"/>
          <w:numId w:val="10"/>
        </w:numPr>
        <w:rPr>
          <w:rFonts w:ascii="Arial Unicode MS" w:eastAsia="Arial Unicode MS" w:hAnsi="Arial Unicode MS" w:cs="Arial Unicode MS"/>
        </w:rPr>
      </w:pPr>
      <w:r w:rsidRPr="00E744E5">
        <w:rPr>
          <w:rFonts w:ascii="Arial Unicode MS" w:eastAsia="Arial Unicode MS" w:hAnsi="Arial Unicode MS" w:cs="Arial Unicode MS"/>
        </w:rPr>
        <w:t>INAH</w:t>
      </w:r>
    </w:p>
    <w:p w14:paraId="25E67078" w14:textId="77777777" w:rsidR="008C3B05" w:rsidRPr="00E744E5" w:rsidRDefault="008C3B05" w:rsidP="00C92556">
      <w:pPr>
        <w:pStyle w:val="Prrafodelista"/>
        <w:numPr>
          <w:ilvl w:val="0"/>
          <w:numId w:val="10"/>
        </w:numPr>
        <w:rPr>
          <w:rFonts w:ascii="Arial Unicode MS" w:eastAsia="Arial Unicode MS" w:hAnsi="Arial Unicode MS" w:cs="Arial Unicode MS"/>
        </w:rPr>
      </w:pPr>
      <w:r w:rsidRPr="00E744E5">
        <w:rPr>
          <w:rFonts w:ascii="Arial Unicode MS" w:eastAsia="Arial Unicode MS" w:hAnsi="Arial Unicode MS" w:cs="Arial Unicode MS"/>
        </w:rPr>
        <w:t>Instituto Tecnológico de Ciudad Juárez</w:t>
      </w:r>
    </w:p>
    <w:p w14:paraId="1475745A" w14:textId="77777777" w:rsidR="008C3B05" w:rsidRPr="00E744E5" w:rsidRDefault="008C3B05" w:rsidP="00C92556">
      <w:pPr>
        <w:pStyle w:val="Prrafodelista"/>
        <w:numPr>
          <w:ilvl w:val="0"/>
          <w:numId w:val="10"/>
        </w:numPr>
        <w:rPr>
          <w:rFonts w:ascii="Arial Unicode MS" w:eastAsia="Arial Unicode MS" w:hAnsi="Arial Unicode MS" w:cs="Arial Unicode MS"/>
        </w:rPr>
      </w:pPr>
      <w:r w:rsidRPr="00E744E5">
        <w:rPr>
          <w:rFonts w:ascii="Arial Unicode MS" w:eastAsia="Arial Unicode MS" w:hAnsi="Arial Unicode MS" w:cs="Arial Unicode MS"/>
        </w:rPr>
        <w:t>Instituto de Ciencia y Tecnología</w:t>
      </w:r>
      <w:r w:rsidR="00247338" w:rsidRPr="00E744E5">
        <w:rPr>
          <w:rFonts w:ascii="Arial Unicode MS" w:eastAsia="Arial Unicode MS" w:hAnsi="Arial Unicode MS" w:cs="Arial Unicode MS"/>
        </w:rPr>
        <w:t xml:space="preserve"> del Distrito Federal.</w:t>
      </w:r>
    </w:p>
    <w:p w14:paraId="78FD627B" w14:textId="77777777" w:rsidR="0056243D" w:rsidRPr="005B25FA" w:rsidRDefault="0056243D" w:rsidP="00E21645">
      <w:pPr>
        <w:rPr>
          <w:rFonts w:ascii="Arial Unicode MS" w:eastAsia="Arial Unicode MS" w:hAnsi="Arial Unicode MS" w:cs="Arial Unicode MS"/>
        </w:rPr>
      </w:pPr>
    </w:p>
    <w:p w14:paraId="2BB7F4F5" w14:textId="77777777" w:rsidR="00716A6C" w:rsidRPr="005B25FA" w:rsidRDefault="0056243D" w:rsidP="00BB0641">
      <w:pPr>
        <w:jc w:val="both"/>
        <w:rPr>
          <w:rFonts w:ascii="Arial Unicode MS" w:eastAsia="Arial Unicode MS" w:hAnsi="Arial Unicode MS" w:cs="Arial Unicode MS"/>
        </w:rPr>
      </w:pPr>
      <w:r w:rsidRPr="005B25FA">
        <w:rPr>
          <w:rFonts w:ascii="Arial Unicode MS" w:eastAsia="Arial Unicode MS" w:hAnsi="Arial Unicode MS" w:cs="Arial Unicode MS"/>
        </w:rPr>
        <w:t>Estas instituciones</w:t>
      </w:r>
      <w:r w:rsidR="00716A6C" w:rsidRPr="005B25FA">
        <w:rPr>
          <w:rFonts w:ascii="Arial Unicode MS" w:eastAsia="Arial Unicode MS" w:hAnsi="Arial Unicode MS" w:cs="Arial Unicode MS"/>
        </w:rPr>
        <w:t xml:space="preserve"> se </w:t>
      </w:r>
      <w:r w:rsidRPr="005B25FA">
        <w:rPr>
          <w:rFonts w:ascii="Arial Unicode MS" w:eastAsia="Arial Unicode MS" w:hAnsi="Arial Unicode MS" w:cs="Arial Unicode MS"/>
        </w:rPr>
        <w:t xml:space="preserve">conectan con enlaces en capa 2 </w:t>
      </w:r>
      <w:r w:rsidR="00716A6C" w:rsidRPr="005B25FA">
        <w:rPr>
          <w:rFonts w:ascii="Arial Unicode MS" w:eastAsia="Arial Unicode MS" w:hAnsi="Arial Unicode MS" w:cs="Arial Unicode MS"/>
        </w:rPr>
        <w:t xml:space="preserve">al </w:t>
      </w:r>
      <w:proofErr w:type="spellStart"/>
      <w:r w:rsidR="003235F3">
        <w:rPr>
          <w:rFonts w:ascii="Arial Unicode MS" w:eastAsia="Arial Unicode MS" w:hAnsi="Arial Unicode MS" w:cs="Arial Unicode MS"/>
        </w:rPr>
        <w:t>ruteador</w:t>
      </w:r>
      <w:proofErr w:type="spellEnd"/>
      <w:r w:rsidR="00716A6C" w:rsidRPr="005B25FA">
        <w:rPr>
          <w:rFonts w:ascii="Arial Unicode MS" w:eastAsia="Arial Unicode MS" w:hAnsi="Arial Unicode MS" w:cs="Arial Unicode MS"/>
        </w:rPr>
        <w:t xml:space="preserve"> de Red NIBA y desde ese puerto se construye un </w:t>
      </w:r>
      <w:r w:rsidR="00247338" w:rsidRPr="005B25FA">
        <w:rPr>
          <w:rFonts w:ascii="Arial Unicode MS" w:eastAsia="Arial Unicode MS" w:hAnsi="Arial Unicode MS" w:cs="Arial Unicode MS"/>
        </w:rPr>
        <w:t xml:space="preserve">enlace permanente dedicado en capa 2 </w:t>
      </w:r>
      <w:r w:rsidR="00716A6C" w:rsidRPr="005B25FA">
        <w:rPr>
          <w:rFonts w:ascii="Arial Unicode MS" w:eastAsia="Arial Unicode MS" w:hAnsi="Arial Unicode MS" w:cs="Arial Unicode MS"/>
        </w:rPr>
        <w:t xml:space="preserve">al </w:t>
      </w:r>
      <w:proofErr w:type="spellStart"/>
      <w:r w:rsidR="003235F3">
        <w:rPr>
          <w:rFonts w:ascii="Arial Unicode MS" w:eastAsia="Arial Unicode MS" w:hAnsi="Arial Unicode MS" w:cs="Arial Unicode MS"/>
        </w:rPr>
        <w:t>ruteador</w:t>
      </w:r>
      <w:proofErr w:type="spellEnd"/>
      <w:r w:rsidR="00716A6C" w:rsidRPr="005B25FA">
        <w:rPr>
          <w:rFonts w:ascii="Arial Unicode MS" w:eastAsia="Arial Unicode MS" w:hAnsi="Arial Unicode MS" w:cs="Arial Unicode MS"/>
        </w:rPr>
        <w:t xml:space="preserve"> más cercando de la RNIE.</w:t>
      </w:r>
    </w:p>
    <w:p w14:paraId="4B3D209D" w14:textId="77777777" w:rsidR="00716A6C" w:rsidRPr="005B25FA" w:rsidRDefault="00716A6C" w:rsidP="00E21645">
      <w:pPr>
        <w:rPr>
          <w:rFonts w:ascii="Arial Unicode MS" w:eastAsia="Arial Unicode MS" w:hAnsi="Arial Unicode MS" w:cs="Arial Unicode MS"/>
        </w:rPr>
      </w:pPr>
    </w:p>
    <w:p w14:paraId="0318F710" w14:textId="77777777" w:rsidR="00716A6C" w:rsidRPr="005B25FA" w:rsidRDefault="00716A6C" w:rsidP="00E21645">
      <w:pPr>
        <w:rPr>
          <w:rFonts w:ascii="Arial Unicode MS" w:eastAsia="Arial Unicode MS" w:hAnsi="Arial Unicode MS" w:cs="Arial Unicode MS"/>
        </w:rPr>
      </w:pPr>
    </w:p>
    <w:p w14:paraId="6FCAD3FC" w14:textId="77777777" w:rsidR="00716A6C" w:rsidRPr="005B25FA" w:rsidRDefault="00716A6C" w:rsidP="00E21645">
      <w:pPr>
        <w:rPr>
          <w:rFonts w:ascii="Arial Unicode MS" w:eastAsia="Arial Unicode MS" w:hAnsi="Arial Unicode MS" w:cs="Arial Unicode MS"/>
        </w:rPr>
      </w:pPr>
    </w:p>
    <w:p w14:paraId="53336D13" w14:textId="77777777" w:rsidR="00716A6C" w:rsidRPr="005B25FA" w:rsidRDefault="00716A6C" w:rsidP="00E21645">
      <w:pPr>
        <w:rPr>
          <w:rFonts w:ascii="Arial Unicode MS" w:eastAsia="Arial Unicode MS" w:hAnsi="Arial Unicode MS" w:cs="Arial Unicode MS"/>
        </w:rPr>
      </w:pPr>
      <w:r w:rsidRPr="005B25FA">
        <w:rPr>
          <w:rFonts w:ascii="Arial Unicode MS" w:eastAsia="Arial Unicode MS" w:hAnsi="Arial Unicode MS" w:cs="Arial Unicode MS"/>
          <w:noProof/>
          <w:lang w:val="es-ES"/>
        </w:rPr>
        <w:lastRenderedPageBreak/>
        <w:drawing>
          <wp:anchor distT="0" distB="0" distL="114300" distR="114300" simplePos="0" relativeHeight="251669504" behindDoc="0" locked="0" layoutInCell="1" allowOverlap="1" wp14:anchorId="0B365751" wp14:editId="3EC06637">
            <wp:simplePos x="0" y="0"/>
            <wp:positionH relativeFrom="column">
              <wp:posOffset>0</wp:posOffset>
            </wp:positionH>
            <wp:positionV relativeFrom="paragraph">
              <wp:posOffset>0</wp:posOffset>
            </wp:positionV>
            <wp:extent cx="5608320" cy="4206240"/>
            <wp:effectExtent l="25400" t="25400" r="30480" b="35560"/>
            <wp:wrapThrough wrapText="bothSides">
              <wp:wrapPolygon edited="0">
                <wp:start x="-98" y="-130"/>
                <wp:lineTo x="-98" y="21652"/>
                <wp:lineTo x="21620" y="21652"/>
                <wp:lineTo x="21620" y="-130"/>
                <wp:lineTo x="-98" y="-13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8320" cy="4206240"/>
                    </a:xfrm>
                    <a:prstGeom prst="rect">
                      <a:avLst/>
                    </a:prstGeom>
                    <a:noFill/>
                    <a:ln w="25400">
                      <a:solidFill>
                        <a:schemeClr val="tx1"/>
                      </a:solidFill>
                    </a:ln>
                  </pic:spPr>
                </pic:pic>
              </a:graphicData>
            </a:graphic>
          </wp:anchor>
        </w:drawing>
      </w:r>
      <w:r w:rsidR="003E669E">
        <w:rPr>
          <w:rFonts w:ascii="Arial Unicode MS" w:eastAsia="Arial Unicode MS" w:hAnsi="Arial Unicode MS" w:cs="Arial Unicode MS"/>
        </w:rPr>
        <w:t>Gráfica 2</w:t>
      </w:r>
    </w:p>
    <w:p w14:paraId="76EC4C7D" w14:textId="77777777" w:rsidR="0056243D" w:rsidRPr="005B25FA" w:rsidRDefault="0056243D" w:rsidP="00E21645">
      <w:pPr>
        <w:rPr>
          <w:rFonts w:ascii="Arial Unicode MS" w:eastAsia="Arial Unicode MS" w:hAnsi="Arial Unicode MS" w:cs="Arial Unicode MS"/>
        </w:rPr>
      </w:pPr>
    </w:p>
    <w:p w14:paraId="623F4866" w14:textId="77777777" w:rsidR="00DF4CA7" w:rsidRPr="005B25FA" w:rsidRDefault="00DF4CA7" w:rsidP="00E21645">
      <w:pPr>
        <w:rPr>
          <w:rFonts w:ascii="Arial Unicode MS" w:eastAsia="Arial Unicode MS" w:hAnsi="Arial Unicode MS" w:cs="Arial Unicode MS"/>
        </w:rPr>
      </w:pPr>
      <w:r w:rsidRPr="005B25FA">
        <w:rPr>
          <w:rFonts w:ascii="Arial Unicode MS" w:eastAsia="Arial Unicode MS" w:hAnsi="Arial Unicode MS" w:cs="Arial Unicode MS"/>
        </w:rPr>
        <w:t xml:space="preserve">Estos enlaces en capa 2 tienen las siguientes características: </w:t>
      </w:r>
    </w:p>
    <w:p w14:paraId="30C96DF6" w14:textId="77777777" w:rsidR="00DF4CA7" w:rsidRPr="005B25FA" w:rsidRDefault="00DF4CA7" w:rsidP="00E21645">
      <w:pPr>
        <w:rPr>
          <w:rFonts w:ascii="Arial Unicode MS" w:eastAsia="Arial Unicode MS" w:hAnsi="Arial Unicode MS" w:cs="Arial Unicode MS"/>
        </w:rPr>
      </w:pPr>
    </w:p>
    <w:p w14:paraId="3A8C4857" w14:textId="77777777" w:rsidR="00716A6C" w:rsidRPr="00E744E5" w:rsidRDefault="00403BA8" w:rsidP="00403BA8">
      <w:pPr>
        <w:pStyle w:val="CUDIparrafoconbullet"/>
        <w:jc w:val="both"/>
      </w:pPr>
      <w:r>
        <w:t>L</w:t>
      </w:r>
      <w:r w:rsidR="00716A6C" w:rsidRPr="00E744E5">
        <w:t xml:space="preserve">as fibras ópticas que las universidades </w:t>
      </w:r>
      <w:r w:rsidR="0056243D" w:rsidRPr="00E744E5">
        <w:t>han instalado</w:t>
      </w:r>
      <w:r w:rsidR="00716A6C" w:rsidRPr="00E744E5">
        <w:t xml:space="preserve"> se iluminan con equipos de comunicaciones basados en tecnología Ethernet con una capacidad de transmisión de hasta un 1Gbps entre el Hotel de CFE y el campus universitario. </w:t>
      </w:r>
    </w:p>
    <w:p w14:paraId="32C00082" w14:textId="77777777" w:rsidR="00716A6C" w:rsidRPr="005B25FA" w:rsidRDefault="00716A6C" w:rsidP="00403BA8">
      <w:pPr>
        <w:jc w:val="both"/>
        <w:rPr>
          <w:rFonts w:ascii="Arial Unicode MS" w:eastAsia="Arial Unicode MS" w:hAnsi="Arial Unicode MS" w:cs="Arial Unicode MS"/>
        </w:rPr>
      </w:pPr>
    </w:p>
    <w:p w14:paraId="0AE038F9" w14:textId="77777777" w:rsidR="00716A6C" w:rsidRPr="00E744E5" w:rsidRDefault="00716A6C" w:rsidP="00403BA8">
      <w:pPr>
        <w:pStyle w:val="Prrafodelista"/>
        <w:numPr>
          <w:ilvl w:val="0"/>
          <w:numId w:val="11"/>
        </w:numPr>
        <w:jc w:val="both"/>
        <w:rPr>
          <w:rFonts w:ascii="Arial Unicode MS" w:eastAsia="Arial Unicode MS" w:hAnsi="Arial Unicode MS" w:cs="Arial Unicode MS"/>
        </w:rPr>
      </w:pPr>
      <w:r w:rsidRPr="00E744E5">
        <w:rPr>
          <w:rFonts w:ascii="Arial Unicode MS" w:eastAsia="Arial Unicode MS" w:hAnsi="Arial Unicode MS" w:cs="Arial Unicode MS"/>
        </w:rPr>
        <w:t xml:space="preserve">Desde el puerto del </w:t>
      </w:r>
      <w:proofErr w:type="spellStart"/>
      <w:r w:rsidR="003235F3">
        <w:rPr>
          <w:rFonts w:ascii="Arial Unicode MS" w:eastAsia="Arial Unicode MS" w:hAnsi="Arial Unicode MS" w:cs="Arial Unicode MS"/>
        </w:rPr>
        <w:t>ruteador</w:t>
      </w:r>
      <w:proofErr w:type="spellEnd"/>
      <w:r w:rsidRPr="00E744E5">
        <w:rPr>
          <w:rFonts w:ascii="Arial Unicode MS" w:eastAsia="Arial Unicode MS" w:hAnsi="Arial Unicode MS" w:cs="Arial Unicode MS"/>
        </w:rPr>
        <w:t xml:space="preserve"> de Red NIBA en el Hotel de CFE que recibe a la universidad se configura un enlace Ethernet de IP-MPLS en capa 2 hasta el </w:t>
      </w:r>
      <w:proofErr w:type="spellStart"/>
      <w:r w:rsidR="003235F3">
        <w:rPr>
          <w:rFonts w:ascii="Arial Unicode MS" w:eastAsia="Arial Unicode MS" w:hAnsi="Arial Unicode MS" w:cs="Arial Unicode MS"/>
        </w:rPr>
        <w:t>ruteador</w:t>
      </w:r>
      <w:proofErr w:type="spellEnd"/>
      <w:r w:rsidRPr="00E744E5">
        <w:rPr>
          <w:rFonts w:ascii="Arial Unicode MS" w:eastAsia="Arial Unicode MS" w:hAnsi="Arial Unicode MS" w:cs="Arial Unicode MS"/>
        </w:rPr>
        <w:t xml:space="preserve"> de CUDI y se asocia a una VLAN-ID  de acuerdo al protocolo Ethernet (IEEE 802.Q). </w:t>
      </w:r>
    </w:p>
    <w:p w14:paraId="56F64F58" w14:textId="77777777" w:rsidR="00716A6C" w:rsidRPr="005B25FA" w:rsidRDefault="00716A6C" w:rsidP="00403BA8">
      <w:pPr>
        <w:jc w:val="both"/>
        <w:rPr>
          <w:rFonts w:ascii="Arial Unicode MS" w:eastAsia="Arial Unicode MS" w:hAnsi="Arial Unicode MS" w:cs="Arial Unicode MS"/>
        </w:rPr>
      </w:pPr>
    </w:p>
    <w:p w14:paraId="424EC739" w14:textId="77777777" w:rsidR="00716A6C" w:rsidRPr="00E744E5" w:rsidRDefault="00716A6C" w:rsidP="00403BA8">
      <w:pPr>
        <w:pStyle w:val="Prrafodelista"/>
        <w:numPr>
          <w:ilvl w:val="0"/>
          <w:numId w:val="11"/>
        </w:numPr>
        <w:jc w:val="both"/>
        <w:rPr>
          <w:rFonts w:ascii="Arial Unicode MS" w:eastAsia="Arial Unicode MS" w:hAnsi="Arial Unicode MS" w:cs="Arial Unicode MS"/>
        </w:rPr>
      </w:pPr>
      <w:r w:rsidRPr="00E744E5">
        <w:rPr>
          <w:rFonts w:ascii="Arial Unicode MS" w:eastAsia="Arial Unicode MS" w:hAnsi="Arial Unicode MS" w:cs="Arial Unicode MS"/>
        </w:rPr>
        <w:t xml:space="preserve">En los </w:t>
      </w:r>
      <w:proofErr w:type="spellStart"/>
      <w:r w:rsidR="003235F3">
        <w:rPr>
          <w:rFonts w:ascii="Arial Unicode MS" w:eastAsia="Arial Unicode MS" w:hAnsi="Arial Unicode MS" w:cs="Arial Unicode MS"/>
        </w:rPr>
        <w:t>ruteadores</w:t>
      </w:r>
      <w:proofErr w:type="spellEnd"/>
      <w:r w:rsidRPr="00E744E5">
        <w:rPr>
          <w:rFonts w:ascii="Arial Unicode MS" w:eastAsia="Arial Unicode MS" w:hAnsi="Arial Unicode MS" w:cs="Arial Unicode MS"/>
        </w:rPr>
        <w:t xml:space="preserve"> de CFE se establece una ruta que queda predefinida y su función es el </w:t>
      </w:r>
      <w:r w:rsidR="001F0A26">
        <w:rPr>
          <w:rFonts w:ascii="Arial Unicode MS" w:eastAsia="Arial Unicode MS" w:hAnsi="Arial Unicode MS" w:cs="Arial Unicode MS"/>
        </w:rPr>
        <w:t>reenvío</w:t>
      </w:r>
      <w:r w:rsidR="00DF4CA7" w:rsidRPr="00E744E5">
        <w:rPr>
          <w:rFonts w:ascii="Arial Unicode MS" w:eastAsia="Arial Unicode MS" w:hAnsi="Arial Unicode MS" w:cs="Arial Unicode MS"/>
        </w:rPr>
        <w:t xml:space="preserve"> (</w:t>
      </w:r>
      <w:proofErr w:type="spellStart"/>
      <w:r w:rsidR="00DF4CA7" w:rsidRPr="00E744E5">
        <w:rPr>
          <w:rFonts w:ascii="Arial Unicode MS" w:eastAsia="Arial Unicode MS" w:hAnsi="Arial Unicode MS" w:cs="Arial Unicode MS"/>
        </w:rPr>
        <w:t>forwarding</w:t>
      </w:r>
      <w:proofErr w:type="spellEnd"/>
      <w:r w:rsidR="00DF4CA7" w:rsidRPr="00E744E5">
        <w:rPr>
          <w:rFonts w:ascii="Arial Unicode MS" w:eastAsia="Arial Unicode MS" w:hAnsi="Arial Unicode MS" w:cs="Arial Unicode MS"/>
        </w:rPr>
        <w:t>) de paquetes</w:t>
      </w:r>
      <w:r w:rsidRPr="00E744E5">
        <w:rPr>
          <w:rFonts w:ascii="Arial Unicode MS" w:eastAsia="Arial Unicode MS" w:hAnsi="Arial Unicode MS" w:cs="Arial Unicode MS"/>
        </w:rPr>
        <w:t xml:space="preserve"> a través de la ruta.</w:t>
      </w:r>
    </w:p>
    <w:p w14:paraId="633DB0E5" w14:textId="77777777" w:rsidR="00716A6C" w:rsidRPr="005B25FA" w:rsidRDefault="00716A6C" w:rsidP="00E21645">
      <w:pPr>
        <w:rPr>
          <w:rFonts w:ascii="Arial Unicode MS" w:eastAsia="Arial Unicode MS" w:hAnsi="Arial Unicode MS" w:cs="Arial Unicode MS"/>
        </w:rPr>
      </w:pPr>
    </w:p>
    <w:p w14:paraId="50B81D34" w14:textId="77777777" w:rsidR="00716A6C" w:rsidRPr="005B25FA" w:rsidRDefault="00716A6C" w:rsidP="00E21645">
      <w:pPr>
        <w:rPr>
          <w:rFonts w:ascii="Arial Unicode MS" w:eastAsia="Arial Unicode MS" w:hAnsi="Arial Unicode MS" w:cs="Arial Unicode MS"/>
        </w:rPr>
      </w:pPr>
    </w:p>
    <w:p w14:paraId="42452FD4" w14:textId="77777777" w:rsidR="00716A6C" w:rsidRPr="00E744E5" w:rsidRDefault="00716A6C" w:rsidP="00403BA8">
      <w:pPr>
        <w:pStyle w:val="Prrafodelista"/>
        <w:numPr>
          <w:ilvl w:val="0"/>
          <w:numId w:val="11"/>
        </w:numPr>
        <w:jc w:val="both"/>
        <w:rPr>
          <w:rFonts w:ascii="Arial Unicode MS" w:eastAsia="Arial Unicode MS" w:hAnsi="Arial Unicode MS" w:cs="Arial Unicode MS"/>
        </w:rPr>
      </w:pPr>
      <w:r w:rsidRPr="00E744E5">
        <w:rPr>
          <w:rFonts w:ascii="Arial Unicode MS" w:eastAsia="Arial Unicode MS" w:hAnsi="Arial Unicode MS" w:cs="Arial Unicode MS"/>
        </w:rPr>
        <w:lastRenderedPageBreak/>
        <w:t xml:space="preserve">En el </w:t>
      </w:r>
      <w:proofErr w:type="spellStart"/>
      <w:r w:rsidR="003235F3">
        <w:rPr>
          <w:rFonts w:ascii="Arial Unicode MS" w:eastAsia="Arial Unicode MS" w:hAnsi="Arial Unicode MS" w:cs="Arial Unicode MS"/>
        </w:rPr>
        <w:t>ruteador</w:t>
      </w:r>
      <w:proofErr w:type="spellEnd"/>
      <w:r w:rsidRPr="00E744E5">
        <w:rPr>
          <w:rFonts w:ascii="Arial Unicode MS" w:eastAsia="Arial Unicode MS" w:hAnsi="Arial Unicode MS" w:cs="Arial Unicode MS"/>
        </w:rPr>
        <w:t xml:space="preserve"> de Red NIBA se le asigna al enlace un ancho de banda máximo</w:t>
      </w:r>
      <w:r w:rsidR="00DB5EEE">
        <w:rPr>
          <w:rFonts w:ascii="Arial Unicode MS" w:eastAsia="Arial Unicode MS" w:hAnsi="Arial Unicode MS" w:cs="Arial Unicode MS"/>
        </w:rPr>
        <w:t>, inicialmente de hasta 100Mbps</w:t>
      </w:r>
      <w:r w:rsidRPr="00E744E5">
        <w:rPr>
          <w:rFonts w:ascii="Arial Unicode MS" w:eastAsia="Arial Unicode MS" w:hAnsi="Arial Unicode MS" w:cs="Arial Unicode MS"/>
        </w:rPr>
        <w:t xml:space="preserve"> </w:t>
      </w:r>
      <w:r w:rsidR="0056243D" w:rsidRPr="00E744E5">
        <w:rPr>
          <w:rFonts w:ascii="Arial Unicode MS" w:eastAsia="Arial Unicode MS" w:hAnsi="Arial Unicode MS" w:cs="Arial Unicode MS"/>
        </w:rPr>
        <w:t>(</w:t>
      </w:r>
      <w:r w:rsidRPr="00E744E5">
        <w:rPr>
          <w:rFonts w:ascii="Arial Unicode MS" w:eastAsia="Arial Unicode MS" w:hAnsi="Arial Unicode MS" w:cs="Arial Unicode MS"/>
        </w:rPr>
        <w:t>Algunas universidades han solicitado ya una ampliación</w:t>
      </w:r>
      <w:r w:rsidR="0056243D" w:rsidRPr="00E744E5">
        <w:rPr>
          <w:rFonts w:ascii="Arial Unicode MS" w:eastAsia="Arial Unicode MS" w:hAnsi="Arial Unicode MS" w:cs="Arial Unicode MS"/>
        </w:rPr>
        <w:t>)</w:t>
      </w:r>
      <w:r w:rsidRPr="00E744E5">
        <w:rPr>
          <w:rFonts w:ascii="Arial Unicode MS" w:eastAsia="Arial Unicode MS" w:hAnsi="Arial Unicode MS" w:cs="Arial Unicode MS"/>
        </w:rPr>
        <w:t>.</w:t>
      </w:r>
    </w:p>
    <w:p w14:paraId="7348ACFB" w14:textId="77777777" w:rsidR="00716A6C" w:rsidRPr="005B25FA" w:rsidRDefault="00716A6C" w:rsidP="00403BA8">
      <w:pPr>
        <w:jc w:val="both"/>
        <w:rPr>
          <w:rFonts w:ascii="Arial Unicode MS" w:eastAsia="Arial Unicode MS" w:hAnsi="Arial Unicode MS" w:cs="Arial Unicode MS"/>
        </w:rPr>
      </w:pPr>
    </w:p>
    <w:p w14:paraId="462118A3" w14:textId="77777777" w:rsidR="00716A6C" w:rsidRPr="00E744E5" w:rsidRDefault="00716A6C" w:rsidP="00403BA8">
      <w:pPr>
        <w:pStyle w:val="Prrafodelista"/>
        <w:numPr>
          <w:ilvl w:val="0"/>
          <w:numId w:val="11"/>
        </w:numPr>
        <w:jc w:val="both"/>
        <w:rPr>
          <w:rFonts w:ascii="Arial Unicode MS" w:eastAsia="Arial Unicode MS" w:hAnsi="Arial Unicode MS" w:cs="Arial Unicode MS"/>
        </w:rPr>
      </w:pPr>
      <w:r w:rsidRPr="00E744E5">
        <w:rPr>
          <w:rFonts w:ascii="Arial Unicode MS" w:eastAsia="Arial Unicode MS" w:hAnsi="Arial Unicode MS" w:cs="Arial Unicode MS"/>
        </w:rPr>
        <w:t xml:space="preserve">Estos circuitos permiten crear una red virtual sobre los enlaces y </w:t>
      </w:r>
      <w:proofErr w:type="spellStart"/>
      <w:r w:rsidR="003235F3">
        <w:rPr>
          <w:rFonts w:ascii="Arial Unicode MS" w:eastAsia="Arial Unicode MS" w:hAnsi="Arial Unicode MS" w:cs="Arial Unicode MS"/>
        </w:rPr>
        <w:t>ruteadores</w:t>
      </w:r>
      <w:proofErr w:type="spellEnd"/>
      <w:r w:rsidRPr="00E744E5">
        <w:rPr>
          <w:rFonts w:ascii="Arial Unicode MS" w:eastAsia="Arial Unicode MS" w:hAnsi="Arial Unicode MS" w:cs="Arial Unicode MS"/>
        </w:rPr>
        <w:t xml:space="preserve"> de la Red NIBA que interconecta a las universidades con la RNIE. La red vir</w:t>
      </w:r>
      <w:r w:rsidR="00DF4CA7" w:rsidRPr="00E744E5">
        <w:rPr>
          <w:rFonts w:ascii="Arial Unicode MS" w:eastAsia="Arial Unicode MS" w:hAnsi="Arial Unicode MS" w:cs="Arial Unicode MS"/>
        </w:rPr>
        <w:t>t</w:t>
      </w:r>
      <w:r w:rsidRPr="00E744E5">
        <w:rPr>
          <w:rFonts w:ascii="Arial Unicode MS" w:eastAsia="Arial Unicode MS" w:hAnsi="Arial Unicode MS" w:cs="Arial Unicode MS"/>
        </w:rPr>
        <w:t xml:space="preserve">ual permite transportar cualquier tecnología de comunicación de capa 3 (IPv4, IPv6 o </w:t>
      </w:r>
      <w:proofErr w:type="spellStart"/>
      <w:r w:rsidRPr="00E744E5">
        <w:rPr>
          <w:rFonts w:ascii="Arial Unicode MS" w:eastAsia="Arial Unicode MS" w:hAnsi="Arial Unicode MS" w:cs="Arial Unicode MS"/>
        </w:rPr>
        <w:t>Multicast</w:t>
      </w:r>
      <w:proofErr w:type="spellEnd"/>
      <w:r w:rsidRPr="00E744E5">
        <w:rPr>
          <w:rFonts w:ascii="Arial Unicode MS" w:eastAsia="Arial Unicode MS" w:hAnsi="Arial Unicode MS" w:cs="Arial Unicode MS"/>
        </w:rPr>
        <w:t>) entre las universidades, la RNIE y las redes internacionales como Internet2.</w:t>
      </w:r>
    </w:p>
    <w:p w14:paraId="7EBAFE00" w14:textId="77777777" w:rsidR="00716A6C" w:rsidRPr="005B25FA" w:rsidRDefault="00716A6C" w:rsidP="00403BA8">
      <w:pPr>
        <w:jc w:val="both"/>
        <w:rPr>
          <w:rFonts w:ascii="Arial Unicode MS" w:eastAsia="Arial Unicode MS" w:hAnsi="Arial Unicode MS" w:cs="Arial Unicode MS"/>
        </w:rPr>
      </w:pPr>
    </w:p>
    <w:p w14:paraId="66AF4F91" w14:textId="77777777" w:rsidR="00716A6C" w:rsidRPr="00E744E5" w:rsidRDefault="00716A6C" w:rsidP="00403BA8">
      <w:pPr>
        <w:pStyle w:val="Prrafodelista"/>
        <w:numPr>
          <w:ilvl w:val="0"/>
          <w:numId w:val="11"/>
        </w:numPr>
        <w:jc w:val="both"/>
        <w:rPr>
          <w:rFonts w:ascii="Arial Unicode MS" w:eastAsia="Arial Unicode MS" w:hAnsi="Arial Unicode MS" w:cs="Arial Unicode MS"/>
        </w:rPr>
      </w:pPr>
      <w:r w:rsidRPr="00E744E5">
        <w:rPr>
          <w:rFonts w:ascii="Arial Unicode MS" w:eastAsia="Arial Unicode MS" w:hAnsi="Arial Unicode MS" w:cs="Arial Unicode MS"/>
        </w:rPr>
        <w:t>En esta configuración no es requerido hacer asignaciones de direcciones IP de parte CSIC a las universidades o la RNIE.</w:t>
      </w:r>
    </w:p>
    <w:p w14:paraId="6E8C5A65" w14:textId="77777777" w:rsidR="00716A6C" w:rsidRPr="005B25FA" w:rsidRDefault="00716A6C" w:rsidP="00403BA8">
      <w:pPr>
        <w:jc w:val="both"/>
        <w:rPr>
          <w:rFonts w:ascii="Arial Unicode MS" w:eastAsia="Arial Unicode MS" w:hAnsi="Arial Unicode MS" w:cs="Arial Unicode MS"/>
        </w:rPr>
      </w:pPr>
    </w:p>
    <w:p w14:paraId="1974C40A" w14:textId="77777777" w:rsidR="00716A6C" w:rsidRPr="00E744E5" w:rsidRDefault="00716A6C" w:rsidP="00403BA8">
      <w:pPr>
        <w:pStyle w:val="Prrafodelista"/>
        <w:numPr>
          <w:ilvl w:val="0"/>
          <w:numId w:val="11"/>
        </w:numPr>
        <w:jc w:val="both"/>
        <w:rPr>
          <w:rFonts w:ascii="Arial Unicode MS" w:eastAsia="Arial Unicode MS" w:hAnsi="Arial Unicode MS" w:cs="Arial Unicode MS"/>
        </w:rPr>
      </w:pPr>
      <w:r w:rsidRPr="00E744E5">
        <w:rPr>
          <w:rFonts w:ascii="Arial Unicode MS" w:eastAsia="Arial Unicode MS" w:hAnsi="Arial Unicode MS" w:cs="Arial Unicode MS"/>
        </w:rPr>
        <w:t xml:space="preserve">El enrutamiento se realiza en los </w:t>
      </w:r>
      <w:proofErr w:type="spellStart"/>
      <w:r w:rsidR="003235F3">
        <w:rPr>
          <w:rFonts w:ascii="Arial Unicode MS" w:eastAsia="Arial Unicode MS" w:hAnsi="Arial Unicode MS" w:cs="Arial Unicode MS"/>
        </w:rPr>
        <w:t>ruteadores</w:t>
      </w:r>
      <w:proofErr w:type="spellEnd"/>
      <w:r w:rsidRPr="00E744E5">
        <w:rPr>
          <w:rFonts w:ascii="Arial Unicode MS" w:eastAsia="Arial Unicode MS" w:hAnsi="Arial Unicode MS" w:cs="Arial Unicode MS"/>
        </w:rPr>
        <w:t xml:space="preserve"> de las universidades y en los </w:t>
      </w:r>
      <w:proofErr w:type="spellStart"/>
      <w:r w:rsidR="003235F3">
        <w:rPr>
          <w:rFonts w:ascii="Arial Unicode MS" w:eastAsia="Arial Unicode MS" w:hAnsi="Arial Unicode MS" w:cs="Arial Unicode MS"/>
        </w:rPr>
        <w:t>ruteadores</w:t>
      </w:r>
      <w:proofErr w:type="spellEnd"/>
      <w:r w:rsidRPr="00E744E5">
        <w:rPr>
          <w:rFonts w:ascii="Arial Unicode MS" w:eastAsia="Arial Unicode MS" w:hAnsi="Arial Unicode MS" w:cs="Arial Unicode MS"/>
        </w:rPr>
        <w:t xml:space="preserve"> de RNIE. </w:t>
      </w:r>
    </w:p>
    <w:p w14:paraId="2F91641D" w14:textId="77777777" w:rsidR="00716A6C" w:rsidRPr="005B25FA" w:rsidRDefault="00716A6C" w:rsidP="00403BA8">
      <w:pPr>
        <w:jc w:val="both"/>
        <w:rPr>
          <w:rFonts w:ascii="Arial Unicode MS" w:eastAsia="Arial Unicode MS" w:hAnsi="Arial Unicode MS" w:cs="Arial Unicode MS"/>
        </w:rPr>
      </w:pPr>
    </w:p>
    <w:p w14:paraId="77BA7404" w14:textId="77777777" w:rsidR="00716A6C" w:rsidRPr="00E744E5" w:rsidRDefault="00716A6C" w:rsidP="00403BA8">
      <w:pPr>
        <w:pStyle w:val="Prrafodelista"/>
        <w:numPr>
          <w:ilvl w:val="0"/>
          <w:numId w:val="11"/>
        </w:numPr>
        <w:jc w:val="both"/>
        <w:rPr>
          <w:rFonts w:ascii="Arial Unicode MS" w:eastAsia="Arial Unicode MS" w:hAnsi="Arial Unicode MS" w:cs="Arial Unicode MS"/>
        </w:rPr>
      </w:pPr>
      <w:r w:rsidRPr="00E744E5">
        <w:rPr>
          <w:rFonts w:ascii="Arial Unicode MS" w:eastAsia="Arial Unicode MS" w:hAnsi="Arial Unicode MS" w:cs="Arial Unicode MS"/>
        </w:rPr>
        <w:t>Estos circuitos son compatibles con  esquema</w:t>
      </w:r>
      <w:r w:rsidR="0056243D" w:rsidRPr="00E744E5">
        <w:rPr>
          <w:rFonts w:ascii="Arial Unicode MS" w:eastAsia="Arial Unicode MS" w:hAnsi="Arial Unicode MS" w:cs="Arial Unicode MS"/>
        </w:rPr>
        <w:t>s</w:t>
      </w:r>
      <w:r w:rsidRPr="00E744E5">
        <w:rPr>
          <w:rFonts w:ascii="Arial Unicode MS" w:eastAsia="Arial Unicode MS" w:hAnsi="Arial Unicode MS" w:cs="Arial Unicode MS"/>
        </w:rPr>
        <w:t xml:space="preserve"> de conectividad actualmente utilizado</w:t>
      </w:r>
      <w:r w:rsidR="0056243D" w:rsidRPr="00E744E5">
        <w:rPr>
          <w:rFonts w:ascii="Arial Unicode MS" w:eastAsia="Arial Unicode MS" w:hAnsi="Arial Unicode MS" w:cs="Arial Unicode MS"/>
        </w:rPr>
        <w:t>s</w:t>
      </w:r>
      <w:r w:rsidRPr="00E744E5">
        <w:rPr>
          <w:rFonts w:ascii="Arial Unicode MS" w:eastAsia="Arial Unicode MS" w:hAnsi="Arial Unicode MS" w:cs="Arial Unicode MS"/>
        </w:rPr>
        <w:t xml:space="preserve"> por las universidades para conectar sus campus por lo que no requieren de equipos adicionales de comunicación.</w:t>
      </w:r>
    </w:p>
    <w:p w14:paraId="4701A23B" w14:textId="77777777" w:rsidR="00716A6C" w:rsidRPr="005B25FA" w:rsidRDefault="00716A6C" w:rsidP="00403BA8">
      <w:pPr>
        <w:jc w:val="both"/>
        <w:rPr>
          <w:rFonts w:ascii="Arial Unicode MS" w:eastAsia="Arial Unicode MS" w:hAnsi="Arial Unicode MS" w:cs="Arial Unicode MS"/>
        </w:rPr>
      </w:pPr>
    </w:p>
    <w:p w14:paraId="24B9971D" w14:textId="77777777" w:rsidR="00716A6C" w:rsidRPr="00E744E5" w:rsidRDefault="00716A6C" w:rsidP="00403BA8">
      <w:pPr>
        <w:pStyle w:val="Prrafodelista"/>
        <w:numPr>
          <w:ilvl w:val="0"/>
          <w:numId w:val="11"/>
        </w:numPr>
        <w:jc w:val="both"/>
        <w:rPr>
          <w:rFonts w:ascii="Arial Unicode MS" w:eastAsia="Arial Unicode MS" w:hAnsi="Arial Unicode MS" w:cs="Arial Unicode MS"/>
        </w:rPr>
      </w:pPr>
      <w:r w:rsidRPr="00E744E5">
        <w:rPr>
          <w:rFonts w:ascii="Arial Unicode MS" w:eastAsia="Arial Unicode MS" w:hAnsi="Arial Unicode MS" w:cs="Arial Unicode MS"/>
        </w:rPr>
        <w:t>Estas configuraciones han operado satisfa</w:t>
      </w:r>
      <w:r w:rsidR="0056243D" w:rsidRPr="00E744E5">
        <w:rPr>
          <w:rFonts w:ascii="Arial Unicode MS" w:eastAsia="Arial Unicode MS" w:hAnsi="Arial Unicode MS" w:cs="Arial Unicode MS"/>
        </w:rPr>
        <w:t>ctoriamente desde que se conectó</w:t>
      </w:r>
      <w:r w:rsidRPr="00E744E5">
        <w:rPr>
          <w:rFonts w:ascii="Arial Unicode MS" w:eastAsia="Arial Unicode MS" w:hAnsi="Arial Unicode MS" w:cs="Arial Unicode MS"/>
        </w:rPr>
        <w:t xml:space="preserve"> la universidad de Colima aproximadamente hace dos años. Actualmente las universidades conectadas de esta forma cruzan todo tipo de aplicaciones y utilizan toda la capacidad asignada.</w:t>
      </w:r>
    </w:p>
    <w:p w14:paraId="7EE6F9AA" w14:textId="77777777" w:rsidR="00716A6C" w:rsidRPr="005B25FA" w:rsidRDefault="00716A6C" w:rsidP="00403BA8">
      <w:pPr>
        <w:jc w:val="both"/>
        <w:rPr>
          <w:rFonts w:ascii="Arial Unicode MS" w:eastAsia="Arial Unicode MS" w:hAnsi="Arial Unicode MS" w:cs="Arial Unicode MS"/>
        </w:rPr>
      </w:pPr>
    </w:p>
    <w:p w14:paraId="7E04EF8E" w14:textId="77777777" w:rsidR="00716A6C" w:rsidRPr="00E744E5" w:rsidRDefault="00716A6C" w:rsidP="00403BA8">
      <w:pPr>
        <w:pStyle w:val="Prrafodelista"/>
        <w:numPr>
          <w:ilvl w:val="0"/>
          <w:numId w:val="11"/>
        </w:numPr>
        <w:jc w:val="both"/>
        <w:rPr>
          <w:rFonts w:ascii="Arial Unicode MS" w:eastAsia="Arial Unicode MS" w:hAnsi="Arial Unicode MS" w:cs="Arial Unicode MS"/>
        </w:rPr>
      </w:pPr>
      <w:r w:rsidRPr="00E744E5">
        <w:rPr>
          <w:rFonts w:ascii="Arial Unicode MS" w:eastAsia="Arial Unicode MS" w:hAnsi="Arial Unicode MS" w:cs="Arial Unicode MS"/>
        </w:rPr>
        <w:t>En el siguiente URL se puede consultar la utilización de los enlaces:</w:t>
      </w:r>
      <w:r w:rsidR="00BF584E" w:rsidRPr="00E744E5">
        <w:rPr>
          <w:rFonts w:ascii="Arial Unicode MS" w:eastAsia="Arial Unicode MS" w:hAnsi="Arial Unicode MS" w:cs="Arial Unicode MS"/>
        </w:rPr>
        <w:t xml:space="preserve"> </w:t>
      </w:r>
      <w:hyperlink r:id="rId21" w:history="1">
        <w:r w:rsidR="00CF687F" w:rsidRPr="00CF687F">
          <w:rPr>
            <w:rStyle w:val="Hipervnculo"/>
            <w:rFonts w:ascii="Arial Unicode MS" w:eastAsia="Arial Unicode MS" w:hAnsi="Arial Unicode MS" w:cs="Arial Unicode MS"/>
          </w:rPr>
          <w:t>http://www.noc.cudi.edu.mx/estats/Estadisticas_RNIBA_Taxquena_387_leaf.html</w:t>
        </w:r>
      </w:hyperlink>
    </w:p>
    <w:p w14:paraId="1E672415" w14:textId="77777777" w:rsidR="00716A6C" w:rsidRPr="005B25FA" w:rsidRDefault="00716A6C" w:rsidP="00403BA8">
      <w:pPr>
        <w:jc w:val="both"/>
        <w:rPr>
          <w:rFonts w:ascii="Arial Unicode MS" w:eastAsia="Arial Unicode MS" w:hAnsi="Arial Unicode MS" w:cs="Arial Unicode MS"/>
        </w:rPr>
      </w:pPr>
    </w:p>
    <w:p w14:paraId="75DFF917" w14:textId="77777777" w:rsidR="009A0EB9" w:rsidRPr="00A37A21" w:rsidRDefault="00026580" w:rsidP="00403BA8">
      <w:pPr>
        <w:pStyle w:val="Ttulo2"/>
        <w:jc w:val="both"/>
        <w:rPr>
          <w:rFonts w:ascii="Trajan Pro" w:hAnsi="Trajan Pro"/>
          <w:b w:val="0"/>
          <w:color w:val="auto"/>
        </w:rPr>
      </w:pPr>
      <w:bookmarkStart w:id="8" w:name="_Toc245742799"/>
      <w:r w:rsidRPr="00A37A21">
        <w:rPr>
          <w:rFonts w:ascii="Trajan Pro" w:hAnsi="Trajan Pro"/>
          <w:b w:val="0"/>
          <w:color w:val="auto"/>
        </w:rPr>
        <w:t>Resumen del funcionamiento de</w:t>
      </w:r>
      <w:r w:rsidR="0073660C" w:rsidRPr="00A37A21">
        <w:rPr>
          <w:rFonts w:ascii="Trajan Pro" w:hAnsi="Trajan Pro"/>
          <w:b w:val="0"/>
          <w:color w:val="auto"/>
        </w:rPr>
        <w:t xml:space="preserve"> las redes de las Universidades: </w:t>
      </w:r>
      <w:r w:rsidR="004D1034">
        <w:rPr>
          <w:rFonts w:ascii="Trajan Pro" w:hAnsi="Trajan Pro"/>
          <w:b w:val="0"/>
          <w:color w:val="auto"/>
        </w:rPr>
        <w:t xml:space="preserve">UNAM y </w:t>
      </w:r>
      <w:proofErr w:type="spellStart"/>
      <w:r w:rsidR="004D1034">
        <w:rPr>
          <w:rFonts w:ascii="Trajan Pro" w:hAnsi="Trajan Pro"/>
          <w:b w:val="0"/>
          <w:color w:val="auto"/>
        </w:rPr>
        <w:t>Ude</w:t>
      </w:r>
      <w:r w:rsidRPr="00A37A21">
        <w:rPr>
          <w:rFonts w:ascii="Trajan Pro" w:hAnsi="Trajan Pro"/>
          <w:b w:val="0"/>
          <w:color w:val="auto"/>
        </w:rPr>
        <w:t>G</w:t>
      </w:r>
      <w:bookmarkEnd w:id="8"/>
      <w:proofErr w:type="spellEnd"/>
    </w:p>
    <w:p w14:paraId="2C63E1CA" w14:textId="77777777" w:rsidR="00026580" w:rsidRPr="005B25FA" w:rsidRDefault="00026580" w:rsidP="00403BA8">
      <w:pPr>
        <w:jc w:val="both"/>
        <w:rPr>
          <w:rFonts w:ascii="Arial Unicode MS" w:eastAsia="Arial Unicode MS" w:hAnsi="Arial Unicode MS" w:cs="Arial Unicode MS"/>
        </w:rPr>
      </w:pPr>
    </w:p>
    <w:p w14:paraId="0ED9D4BB" w14:textId="77777777" w:rsidR="00026580" w:rsidRPr="00E744E5" w:rsidRDefault="00E744E5" w:rsidP="00DB5EEE">
      <w:pPr>
        <w:pStyle w:val="Prrafodelista"/>
        <w:numPr>
          <w:ilvl w:val="0"/>
          <w:numId w:val="12"/>
        </w:numPr>
        <w:jc w:val="both"/>
        <w:rPr>
          <w:rFonts w:ascii="Arial Unicode MS" w:eastAsia="Arial Unicode MS" w:hAnsi="Arial Unicode MS" w:cs="Arial Unicode MS"/>
        </w:rPr>
      </w:pPr>
      <w:r w:rsidRPr="00E744E5">
        <w:rPr>
          <w:rFonts w:ascii="Arial Unicode MS" w:eastAsia="Arial Unicode MS" w:hAnsi="Arial Unicode MS" w:cs="Arial Unicode MS"/>
        </w:rPr>
        <w:t>Estas</w:t>
      </w:r>
      <w:r w:rsidR="00026580" w:rsidRPr="00E744E5">
        <w:rPr>
          <w:rFonts w:ascii="Arial Unicode MS" w:eastAsia="Arial Unicode MS" w:hAnsi="Arial Unicode MS" w:cs="Arial Unicode MS"/>
        </w:rPr>
        <w:t xml:space="preserve"> universidades cuentan con bloques de direcciones IPv4 e IPv6 homologadas, y un número de sistema autónomo (ASN) homologado.</w:t>
      </w:r>
    </w:p>
    <w:p w14:paraId="55C2D54F" w14:textId="77777777" w:rsidR="00026580" w:rsidRPr="00E744E5" w:rsidRDefault="00026580" w:rsidP="00DB5EEE">
      <w:pPr>
        <w:pStyle w:val="Prrafodelista"/>
        <w:numPr>
          <w:ilvl w:val="0"/>
          <w:numId w:val="12"/>
        </w:numPr>
        <w:jc w:val="both"/>
        <w:rPr>
          <w:rFonts w:ascii="Arial Unicode MS" w:eastAsia="Arial Unicode MS" w:hAnsi="Arial Unicode MS" w:cs="Arial Unicode MS"/>
        </w:rPr>
      </w:pPr>
      <w:r w:rsidRPr="00E744E5">
        <w:rPr>
          <w:rFonts w:ascii="Arial Unicode MS" w:eastAsia="Arial Unicode MS" w:hAnsi="Arial Unicode MS" w:cs="Arial Unicode MS"/>
        </w:rPr>
        <w:t>Las universidades han divido su red en múltiples subredes (una al menos en cada campus) que unen por medio de enlaces de capa 2.</w:t>
      </w:r>
    </w:p>
    <w:p w14:paraId="2E7E2D90" w14:textId="77777777" w:rsidR="00026580" w:rsidRPr="00E744E5" w:rsidRDefault="00026580" w:rsidP="00DB5EEE">
      <w:pPr>
        <w:pStyle w:val="Prrafodelista"/>
        <w:numPr>
          <w:ilvl w:val="0"/>
          <w:numId w:val="12"/>
        </w:numPr>
        <w:jc w:val="both"/>
        <w:rPr>
          <w:rFonts w:ascii="Arial Unicode MS" w:eastAsia="Arial Unicode MS" w:hAnsi="Arial Unicode MS" w:cs="Arial Unicode MS"/>
        </w:rPr>
      </w:pPr>
      <w:r w:rsidRPr="00E744E5">
        <w:rPr>
          <w:rFonts w:ascii="Arial Unicode MS" w:eastAsia="Arial Unicode MS" w:hAnsi="Arial Unicode MS" w:cs="Arial Unicode MS"/>
        </w:rPr>
        <w:t>En el enrutamiento en sus redes de campus se realiza mediante el protocolo OSPF.</w:t>
      </w:r>
    </w:p>
    <w:p w14:paraId="39A6BC70" w14:textId="77777777" w:rsidR="00026580" w:rsidRPr="00E744E5" w:rsidRDefault="00026580" w:rsidP="00DB5EEE">
      <w:pPr>
        <w:pStyle w:val="Prrafodelista"/>
        <w:numPr>
          <w:ilvl w:val="0"/>
          <w:numId w:val="12"/>
        </w:numPr>
        <w:jc w:val="both"/>
        <w:rPr>
          <w:rFonts w:ascii="Arial Unicode MS" w:eastAsia="Arial Unicode MS" w:hAnsi="Arial Unicode MS" w:cs="Arial Unicode MS"/>
        </w:rPr>
      </w:pPr>
      <w:r w:rsidRPr="00E744E5">
        <w:rPr>
          <w:rFonts w:ascii="Arial Unicode MS" w:eastAsia="Arial Unicode MS" w:hAnsi="Arial Unicode MS" w:cs="Arial Unicode MS"/>
        </w:rPr>
        <w:lastRenderedPageBreak/>
        <w:t>Cuentan con enlaces a múltiples proveedores de Internet (</w:t>
      </w:r>
      <w:proofErr w:type="spellStart"/>
      <w:r w:rsidRPr="00E744E5">
        <w:rPr>
          <w:rFonts w:ascii="Arial Unicode MS" w:eastAsia="Arial Unicode MS" w:hAnsi="Arial Unicode MS" w:cs="Arial Unicode MS"/>
        </w:rPr>
        <w:t>ISPs</w:t>
      </w:r>
      <w:proofErr w:type="spellEnd"/>
      <w:r w:rsidRPr="00E744E5">
        <w:rPr>
          <w:rFonts w:ascii="Arial Unicode MS" w:eastAsia="Arial Unicode MS" w:hAnsi="Arial Unicode MS" w:cs="Arial Unicode MS"/>
        </w:rPr>
        <w:t>) con enrutamiento dinámico utilizando el protocolo BGP.</w:t>
      </w:r>
    </w:p>
    <w:p w14:paraId="4C97E755" w14:textId="77777777" w:rsidR="00026580" w:rsidRPr="00E744E5" w:rsidRDefault="00026580" w:rsidP="00DB5EEE">
      <w:pPr>
        <w:pStyle w:val="Prrafodelista"/>
        <w:numPr>
          <w:ilvl w:val="0"/>
          <w:numId w:val="12"/>
        </w:numPr>
        <w:jc w:val="both"/>
        <w:rPr>
          <w:rFonts w:ascii="Arial Unicode MS" w:eastAsia="Arial Unicode MS" w:hAnsi="Arial Unicode MS" w:cs="Arial Unicode MS"/>
        </w:rPr>
      </w:pPr>
      <w:r w:rsidRPr="00E744E5">
        <w:rPr>
          <w:rFonts w:ascii="Arial Unicode MS" w:eastAsia="Arial Unicode MS" w:hAnsi="Arial Unicode MS" w:cs="Arial Unicode MS"/>
        </w:rPr>
        <w:t xml:space="preserve">Tienen </w:t>
      </w:r>
      <w:proofErr w:type="spellStart"/>
      <w:r w:rsidR="00CF687F">
        <w:rPr>
          <w:rFonts w:ascii="Arial Unicode MS" w:eastAsia="Arial Unicode MS" w:hAnsi="Arial Unicode MS" w:cs="Arial Unicode MS"/>
        </w:rPr>
        <w:t>ruteadores</w:t>
      </w:r>
      <w:proofErr w:type="spellEnd"/>
      <w:r w:rsidRPr="00E744E5">
        <w:rPr>
          <w:rFonts w:ascii="Arial Unicode MS" w:eastAsia="Arial Unicode MS" w:hAnsi="Arial Unicode MS" w:cs="Arial Unicode MS"/>
        </w:rPr>
        <w:t xml:space="preserve"> que son administrados por sus </w:t>
      </w:r>
      <w:r w:rsidR="00DB5EEE">
        <w:rPr>
          <w:rFonts w:ascii="Arial Unicode MS" w:eastAsia="Arial Unicode MS" w:hAnsi="Arial Unicode MS" w:cs="Arial Unicode MS"/>
        </w:rPr>
        <w:t>áreas de informática, m</w:t>
      </w:r>
      <w:r w:rsidRPr="00E744E5">
        <w:rPr>
          <w:rFonts w:ascii="Arial Unicode MS" w:eastAsia="Arial Unicode MS" w:hAnsi="Arial Unicode MS" w:cs="Arial Unicode MS"/>
        </w:rPr>
        <w:t xml:space="preserve">ediante estos </w:t>
      </w:r>
      <w:r w:rsidR="00DB5EEE">
        <w:rPr>
          <w:rFonts w:ascii="Arial Unicode MS" w:eastAsia="Arial Unicode MS" w:hAnsi="Arial Unicode MS" w:cs="Arial Unicode MS"/>
        </w:rPr>
        <w:t>equipos acceden a</w:t>
      </w:r>
      <w:r w:rsidRPr="00E744E5">
        <w:rPr>
          <w:rFonts w:ascii="Arial Unicode MS" w:eastAsia="Arial Unicode MS" w:hAnsi="Arial Unicode MS" w:cs="Arial Unicode MS"/>
        </w:rPr>
        <w:t>:</w:t>
      </w:r>
    </w:p>
    <w:p w14:paraId="7A928F20" w14:textId="77777777" w:rsidR="00026580" w:rsidRPr="00E744E5" w:rsidRDefault="00026580" w:rsidP="00DB5EEE">
      <w:pPr>
        <w:pStyle w:val="Prrafodelista"/>
        <w:numPr>
          <w:ilvl w:val="1"/>
          <w:numId w:val="12"/>
        </w:numPr>
        <w:jc w:val="both"/>
        <w:rPr>
          <w:rFonts w:ascii="Arial Unicode MS" w:eastAsia="Arial Unicode MS" w:hAnsi="Arial Unicode MS" w:cs="Arial Unicode MS"/>
        </w:rPr>
      </w:pPr>
      <w:r w:rsidRPr="00E744E5">
        <w:rPr>
          <w:rFonts w:ascii="Arial Unicode MS" w:eastAsia="Arial Unicode MS" w:hAnsi="Arial Unicode MS" w:cs="Arial Unicode MS"/>
        </w:rPr>
        <w:t>Internet comercial con 300,000 redes de destino</w:t>
      </w:r>
    </w:p>
    <w:p w14:paraId="6389CA5D" w14:textId="77777777" w:rsidR="00026580" w:rsidRPr="00E744E5" w:rsidRDefault="00026580" w:rsidP="00DB5EEE">
      <w:pPr>
        <w:pStyle w:val="Prrafodelista"/>
        <w:numPr>
          <w:ilvl w:val="1"/>
          <w:numId w:val="12"/>
        </w:numPr>
        <w:jc w:val="both"/>
        <w:rPr>
          <w:rFonts w:ascii="Arial Unicode MS" w:eastAsia="Arial Unicode MS" w:hAnsi="Arial Unicode MS" w:cs="Arial Unicode MS"/>
        </w:rPr>
      </w:pPr>
      <w:r w:rsidRPr="00E744E5">
        <w:rPr>
          <w:rFonts w:ascii="Arial Unicode MS" w:eastAsia="Arial Unicode MS" w:hAnsi="Arial Unicode MS" w:cs="Arial Unicode MS"/>
        </w:rPr>
        <w:t xml:space="preserve">Internet2 con conexión a las Redes Nacionales de Educación e Investigación que tiene conexión a más de 13,000 ASN de universidades y centros de investigación. </w:t>
      </w:r>
    </w:p>
    <w:p w14:paraId="382548D9" w14:textId="77777777" w:rsidR="00CB1B27" w:rsidRPr="005B25FA" w:rsidRDefault="00CB1B27" w:rsidP="00E21645">
      <w:pPr>
        <w:rPr>
          <w:rFonts w:ascii="Arial Unicode MS" w:eastAsia="Arial Unicode MS" w:hAnsi="Arial Unicode MS" w:cs="Arial Unicode MS"/>
        </w:rPr>
      </w:pPr>
    </w:p>
    <w:p w14:paraId="0968785D" w14:textId="77777777" w:rsidR="00CB1B27" w:rsidRPr="00830DF3" w:rsidRDefault="00CB1B27" w:rsidP="00EE0858">
      <w:pPr>
        <w:pStyle w:val="Ttulo2"/>
        <w:rPr>
          <w:rFonts w:ascii="Trajan Pro" w:hAnsi="Trajan Pro"/>
          <w:b w:val="0"/>
          <w:color w:val="auto"/>
        </w:rPr>
      </w:pPr>
      <w:bookmarkStart w:id="9" w:name="_Toc245742800"/>
      <w:r w:rsidRPr="00830DF3">
        <w:rPr>
          <w:rFonts w:ascii="Trajan Pro" w:hAnsi="Trajan Pro"/>
          <w:b w:val="0"/>
          <w:color w:val="auto"/>
        </w:rPr>
        <w:t>Configuración de los enlaces de 40 redes urbanas</w:t>
      </w:r>
      <w:bookmarkEnd w:id="9"/>
    </w:p>
    <w:p w14:paraId="07DE3EDC" w14:textId="77777777" w:rsidR="00E744E5" w:rsidRDefault="00E744E5" w:rsidP="00E21645">
      <w:pPr>
        <w:rPr>
          <w:rFonts w:ascii="Arial Unicode MS" w:eastAsia="Arial Unicode MS" w:hAnsi="Arial Unicode MS" w:cs="Arial Unicode MS"/>
        </w:rPr>
      </w:pPr>
    </w:p>
    <w:p w14:paraId="741E44CD" w14:textId="77777777" w:rsidR="00F008FE" w:rsidRPr="005B25FA" w:rsidRDefault="00E744E5" w:rsidP="00DB5EEE">
      <w:pPr>
        <w:jc w:val="both"/>
        <w:rPr>
          <w:rFonts w:ascii="Arial Unicode MS" w:eastAsia="Arial Unicode MS" w:hAnsi="Arial Unicode MS" w:cs="Arial Unicode MS"/>
        </w:rPr>
      </w:pPr>
      <w:r>
        <w:rPr>
          <w:rFonts w:ascii="Arial Unicode MS" w:eastAsia="Arial Unicode MS" w:hAnsi="Arial Unicode MS" w:cs="Arial Unicode MS"/>
        </w:rPr>
        <w:t>La configuración de estos enlaces se ha</w:t>
      </w:r>
      <w:r w:rsidR="00477037">
        <w:rPr>
          <w:rFonts w:ascii="Arial Unicode MS" w:eastAsia="Arial Unicode MS" w:hAnsi="Arial Unicode MS" w:cs="Arial Unicode MS"/>
        </w:rPr>
        <w:t xml:space="preserve"> realizado conforme</w:t>
      </w:r>
      <w:r w:rsidR="00CB1B27" w:rsidRPr="005B25FA">
        <w:rPr>
          <w:rFonts w:ascii="Arial Unicode MS" w:eastAsia="Arial Unicode MS" w:hAnsi="Arial Unicode MS" w:cs="Arial Unicode MS"/>
        </w:rPr>
        <w:t xml:space="preserve"> al documento de CSIC-SCT denominado “PROTOCOLO DE CONFIGURACION PARA PRUEBAS DE INSTITUCIONES Y RED NIBA</w:t>
      </w:r>
      <w:r w:rsidR="0039733B" w:rsidRPr="005B25FA">
        <w:rPr>
          <w:rFonts w:ascii="Arial Unicode MS" w:eastAsia="Arial Unicode MS" w:hAnsi="Arial Unicode MS" w:cs="Arial Unicode MS"/>
        </w:rPr>
        <w:t>”</w:t>
      </w:r>
      <w:r>
        <w:rPr>
          <w:rFonts w:ascii="Arial Unicode MS" w:eastAsia="Arial Unicode MS" w:hAnsi="Arial Unicode MS" w:cs="Arial Unicode MS"/>
        </w:rPr>
        <w:t xml:space="preserve"> </w:t>
      </w:r>
      <w:hyperlink r:id="rId22" w:history="1">
        <w:r w:rsidR="001F0A26" w:rsidRPr="001F0A26">
          <w:rPr>
            <w:rStyle w:val="Hipervnculo"/>
            <w:rFonts w:ascii="Arial Unicode MS" w:eastAsia="Arial Unicode MS" w:hAnsi="Arial Unicode MS" w:cs="Arial Unicode MS"/>
          </w:rPr>
          <w:t>file://localhost/virtual.cudi.edu.mx/8080:access:content:group:77741a81-736e-4810-ae9c-514b0f1d5b94:reuniones:2013:2013_10_28:Protocolo_configuracion.pdf</w:t>
        </w:r>
      </w:hyperlink>
    </w:p>
    <w:p w14:paraId="4842663B" w14:textId="77777777" w:rsidR="00E744E5" w:rsidRDefault="00E744E5" w:rsidP="00DB5EEE">
      <w:pPr>
        <w:jc w:val="both"/>
        <w:rPr>
          <w:rFonts w:ascii="Arial Unicode MS" w:eastAsia="Arial Unicode MS" w:hAnsi="Arial Unicode MS" w:cs="Arial Unicode MS"/>
        </w:rPr>
      </w:pPr>
    </w:p>
    <w:p w14:paraId="3658C5B8" w14:textId="77777777" w:rsidR="0039733B" w:rsidRPr="005B25FA" w:rsidRDefault="0039733B" w:rsidP="00DB5EEE">
      <w:pPr>
        <w:jc w:val="both"/>
        <w:rPr>
          <w:rFonts w:ascii="Arial Unicode MS" w:eastAsia="Arial Unicode MS" w:hAnsi="Arial Unicode MS" w:cs="Arial Unicode MS"/>
        </w:rPr>
      </w:pPr>
      <w:r w:rsidRPr="005B25FA">
        <w:rPr>
          <w:rFonts w:ascii="Arial Unicode MS" w:eastAsia="Arial Unicode MS" w:hAnsi="Arial Unicode MS" w:cs="Arial Unicode MS"/>
        </w:rPr>
        <w:t xml:space="preserve">El protocolo </w:t>
      </w:r>
      <w:r w:rsidR="00DB5EEE">
        <w:rPr>
          <w:rFonts w:ascii="Arial Unicode MS" w:eastAsia="Arial Unicode MS" w:hAnsi="Arial Unicode MS" w:cs="Arial Unicode MS"/>
        </w:rPr>
        <w:t>brin</w:t>
      </w:r>
      <w:r w:rsidRPr="005B25FA">
        <w:rPr>
          <w:rFonts w:ascii="Arial Unicode MS" w:eastAsia="Arial Unicode MS" w:hAnsi="Arial Unicode MS" w:cs="Arial Unicode MS"/>
        </w:rPr>
        <w:t xml:space="preserve">da tres opciones de configuración de las cuales se ha utilizando </w:t>
      </w:r>
      <w:r w:rsidR="00E744E5">
        <w:rPr>
          <w:rFonts w:ascii="Arial Unicode MS" w:eastAsia="Arial Unicode MS" w:hAnsi="Arial Unicode MS" w:cs="Arial Unicode MS"/>
        </w:rPr>
        <w:t xml:space="preserve">únicamente </w:t>
      </w:r>
      <w:r w:rsidRPr="005B25FA">
        <w:rPr>
          <w:rFonts w:ascii="Arial Unicode MS" w:eastAsia="Arial Unicode MS" w:hAnsi="Arial Unicode MS" w:cs="Arial Unicode MS"/>
        </w:rPr>
        <w:t xml:space="preserve">la opción “Conexión por medio de </w:t>
      </w:r>
      <w:proofErr w:type="spellStart"/>
      <w:r w:rsidR="003235F3">
        <w:rPr>
          <w:rFonts w:ascii="Arial Unicode MS" w:eastAsia="Arial Unicode MS" w:hAnsi="Arial Unicode MS" w:cs="Arial Unicode MS"/>
        </w:rPr>
        <w:t>ruteador</w:t>
      </w:r>
      <w:proofErr w:type="spellEnd"/>
      <w:r w:rsidRPr="005B25FA">
        <w:rPr>
          <w:rFonts w:ascii="Arial Unicode MS" w:eastAsia="Arial Unicode MS" w:hAnsi="Arial Unicode MS" w:cs="Arial Unicode MS"/>
        </w:rPr>
        <w:t xml:space="preserve"> creando sesión de BGP”</w:t>
      </w:r>
      <w:r w:rsidR="00DB5EEE">
        <w:rPr>
          <w:rFonts w:ascii="Arial Unicode MS" w:eastAsia="Arial Unicode MS" w:hAnsi="Arial Unicode MS" w:cs="Arial Unicode MS"/>
        </w:rPr>
        <w:t>.</w:t>
      </w:r>
    </w:p>
    <w:p w14:paraId="06A5E6FC" w14:textId="77777777" w:rsidR="0039733B" w:rsidRPr="005B25FA" w:rsidRDefault="0039733B" w:rsidP="00E21645">
      <w:pPr>
        <w:rPr>
          <w:rFonts w:ascii="Arial Unicode MS" w:eastAsia="Arial Unicode MS" w:hAnsi="Arial Unicode MS" w:cs="Arial Unicode MS"/>
        </w:rPr>
      </w:pPr>
    </w:p>
    <w:p w14:paraId="259AFB6F" w14:textId="77777777" w:rsidR="00CB1B27" w:rsidRPr="005B25FA" w:rsidRDefault="00CB1B27" w:rsidP="00E21645">
      <w:pPr>
        <w:rPr>
          <w:rFonts w:ascii="Arial Unicode MS" w:eastAsia="Arial Unicode MS" w:hAnsi="Arial Unicode MS" w:cs="Arial Unicode MS"/>
        </w:rPr>
      </w:pPr>
    </w:p>
    <w:p w14:paraId="45AC9968" w14:textId="77777777" w:rsidR="00CB1B27" w:rsidRPr="00A37A21" w:rsidRDefault="0056243D" w:rsidP="00EE0858">
      <w:pPr>
        <w:pStyle w:val="Ttulo2"/>
        <w:rPr>
          <w:rFonts w:ascii="Trajan Pro" w:hAnsi="Trajan Pro"/>
          <w:b w:val="0"/>
          <w:color w:val="auto"/>
        </w:rPr>
      </w:pPr>
      <w:bookmarkStart w:id="10" w:name="_Toc245742801"/>
      <w:r w:rsidRPr="00A37A21">
        <w:rPr>
          <w:rFonts w:ascii="Trajan Pro" w:hAnsi="Trajan Pro"/>
          <w:b w:val="0"/>
          <w:color w:val="auto"/>
        </w:rPr>
        <w:t>Experiencia de la U</w:t>
      </w:r>
      <w:r w:rsidR="00DB5EEE">
        <w:rPr>
          <w:rFonts w:ascii="Trajan Pro" w:hAnsi="Trajan Pro"/>
          <w:b w:val="0"/>
          <w:color w:val="auto"/>
        </w:rPr>
        <w:t xml:space="preserve">niversidad </w:t>
      </w:r>
      <w:r w:rsidRPr="00A37A21">
        <w:rPr>
          <w:rFonts w:ascii="Trajan Pro" w:hAnsi="Trajan Pro"/>
          <w:b w:val="0"/>
          <w:color w:val="auto"/>
        </w:rPr>
        <w:t>de</w:t>
      </w:r>
      <w:r w:rsidR="00DB5EEE">
        <w:rPr>
          <w:rFonts w:ascii="Trajan Pro" w:hAnsi="Trajan Pro"/>
          <w:b w:val="0"/>
          <w:color w:val="auto"/>
        </w:rPr>
        <w:t xml:space="preserve"> </w:t>
      </w:r>
      <w:r w:rsidR="00475800" w:rsidRPr="00A37A21">
        <w:rPr>
          <w:rFonts w:ascii="Trajan Pro" w:hAnsi="Trajan Pro"/>
          <w:b w:val="0"/>
          <w:color w:val="auto"/>
        </w:rPr>
        <w:t>G</w:t>
      </w:r>
      <w:r w:rsidR="00DB5EEE">
        <w:rPr>
          <w:rFonts w:ascii="Trajan Pro" w:hAnsi="Trajan Pro"/>
          <w:b w:val="0"/>
          <w:color w:val="auto"/>
        </w:rPr>
        <w:t>uadalajara (</w:t>
      </w:r>
      <w:proofErr w:type="spellStart"/>
      <w:r w:rsidR="00DB5EEE">
        <w:rPr>
          <w:rFonts w:ascii="Trajan Pro" w:hAnsi="Trajan Pro"/>
          <w:b w:val="0"/>
          <w:color w:val="auto"/>
        </w:rPr>
        <w:t>UdeG</w:t>
      </w:r>
      <w:proofErr w:type="spellEnd"/>
      <w:r w:rsidR="00DB5EEE">
        <w:rPr>
          <w:rFonts w:ascii="Trajan Pro" w:hAnsi="Trajan Pro"/>
          <w:b w:val="0"/>
          <w:color w:val="auto"/>
        </w:rPr>
        <w:t>)</w:t>
      </w:r>
      <w:bookmarkEnd w:id="10"/>
    </w:p>
    <w:p w14:paraId="0985FA95" w14:textId="77777777" w:rsidR="00475800" w:rsidRPr="005B25FA" w:rsidRDefault="00475800" w:rsidP="00E21645">
      <w:pPr>
        <w:rPr>
          <w:rFonts w:ascii="Arial Unicode MS" w:eastAsia="Arial Unicode MS" w:hAnsi="Arial Unicode MS" w:cs="Arial Unicode MS"/>
        </w:rPr>
      </w:pPr>
    </w:p>
    <w:p w14:paraId="73EAEAC3" w14:textId="77777777" w:rsidR="00501014" w:rsidRPr="00D436C0" w:rsidRDefault="00501014" w:rsidP="00DB5EEE">
      <w:pPr>
        <w:pStyle w:val="CUDIparrafoconbullet"/>
        <w:numPr>
          <w:ilvl w:val="0"/>
          <w:numId w:val="0"/>
        </w:numPr>
        <w:jc w:val="both"/>
      </w:pPr>
      <w:r w:rsidRPr="00D436C0">
        <w:t xml:space="preserve">La </w:t>
      </w:r>
      <w:proofErr w:type="spellStart"/>
      <w:r w:rsidR="002019E7">
        <w:t>Ude</w:t>
      </w:r>
      <w:r w:rsidR="004D1034">
        <w:t>G</w:t>
      </w:r>
      <w:proofErr w:type="spellEnd"/>
      <w:r w:rsidRPr="00D436C0">
        <w:t xml:space="preserve"> ha participado en las pruebas piloto de los enlaces de 40 ciudades urbanas de Red NIBA. Con las siguientes observaciones técnicas:</w:t>
      </w:r>
    </w:p>
    <w:p w14:paraId="163D235E" w14:textId="77777777" w:rsidR="00501014" w:rsidRPr="005B25FA" w:rsidRDefault="00501014" w:rsidP="00DB5EEE">
      <w:pPr>
        <w:jc w:val="both"/>
        <w:rPr>
          <w:rFonts w:ascii="Arial Unicode MS" w:eastAsia="Arial Unicode MS" w:hAnsi="Arial Unicode MS" w:cs="Arial Unicode MS"/>
        </w:rPr>
      </w:pPr>
      <w:r w:rsidRPr="005B25FA">
        <w:rPr>
          <w:rFonts w:ascii="Arial Unicode MS" w:eastAsia="Arial Unicode MS" w:hAnsi="Arial Unicode MS" w:cs="Arial Unicode MS"/>
        </w:rPr>
        <w:t xml:space="preserve"> </w:t>
      </w:r>
    </w:p>
    <w:p w14:paraId="42828F9C" w14:textId="77777777" w:rsidR="00501014" w:rsidRDefault="00501014" w:rsidP="00DB5EEE">
      <w:pPr>
        <w:pStyle w:val="CUDIparrafoconbullet"/>
        <w:jc w:val="both"/>
      </w:pPr>
      <w:r w:rsidRPr="005B25FA">
        <w:t xml:space="preserve">La </w:t>
      </w:r>
      <w:proofErr w:type="spellStart"/>
      <w:r w:rsidR="004D1034">
        <w:t>Ude</w:t>
      </w:r>
      <w:r w:rsidRPr="005B25FA">
        <w:t>G</w:t>
      </w:r>
      <w:proofErr w:type="spellEnd"/>
      <w:r w:rsidRPr="005B25FA">
        <w:t xml:space="preserve"> recibió 2 enlaces con inter</w:t>
      </w:r>
      <w:r w:rsidR="00DB5EEE">
        <w:t xml:space="preserve">faces físicas de 1 </w:t>
      </w:r>
      <w:proofErr w:type="spellStart"/>
      <w:r w:rsidR="00DB5EEE">
        <w:t>Gbps</w:t>
      </w:r>
      <w:proofErr w:type="spellEnd"/>
      <w:r w:rsidR="00DB5EEE">
        <w:t xml:space="preserve"> (cobre), con configuración</w:t>
      </w:r>
      <w:r w:rsidRPr="005B25FA">
        <w:t xml:space="preserve"> con un máximo de transmisión de 100 Mbps entre el Centro Universitario de la Costa (sede en Puert</w:t>
      </w:r>
      <w:r w:rsidR="00D436C0">
        <w:t xml:space="preserve">o Vallarta) y la Administración </w:t>
      </w:r>
      <w:r w:rsidR="004D1034">
        <w:t xml:space="preserve">General de la </w:t>
      </w:r>
      <w:proofErr w:type="spellStart"/>
      <w:r w:rsidR="004D1034">
        <w:t>Ude</w:t>
      </w:r>
      <w:r w:rsidR="00DB5EEE">
        <w:t>G</w:t>
      </w:r>
      <w:proofErr w:type="spellEnd"/>
      <w:r w:rsidR="00DB5EEE">
        <w:t xml:space="preserve"> (sede en Guadalajara) el </w:t>
      </w:r>
      <w:r w:rsidRPr="005B25FA">
        <w:t>7 de Julio de 2013.</w:t>
      </w:r>
    </w:p>
    <w:p w14:paraId="25CC31EF" w14:textId="77777777" w:rsidR="00D436C0" w:rsidRDefault="00D436C0" w:rsidP="00DB5EEE">
      <w:pPr>
        <w:pStyle w:val="CUDIparrafoconbullet"/>
        <w:numPr>
          <w:ilvl w:val="0"/>
          <w:numId w:val="0"/>
        </w:numPr>
        <w:jc w:val="both"/>
      </w:pPr>
    </w:p>
    <w:p w14:paraId="25A464A2" w14:textId="77777777" w:rsidR="00D436C0" w:rsidRPr="005B25FA" w:rsidRDefault="00D436C0" w:rsidP="00DB5EEE">
      <w:pPr>
        <w:pStyle w:val="CUDIparrafoconbullet"/>
        <w:jc w:val="both"/>
      </w:pPr>
      <w:r w:rsidRPr="005B25FA">
        <w:t>Los enlaces fueron puestos en producción a partir de 01 Agosto de 2013 como se ilustra en la grafica número 2.</w:t>
      </w:r>
    </w:p>
    <w:p w14:paraId="2EB56748" w14:textId="77777777" w:rsidR="00D436C0" w:rsidRPr="005B25FA" w:rsidRDefault="00D436C0" w:rsidP="00DB5EEE">
      <w:pPr>
        <w:pStyle w:val="CUDIparrafoconbullet"/>
        <w:numPr>
          <w:ilvl w:val="0"/>
          <w:numId w:val="0"/>
        </w:numPr>
        <w:ind w:left="720"/>
        <w:jc w:val="both"/>
      </w:pPr>
    </w:p>
    <w:p w14:paraId="0047F320" w14:textId="77777777" w:rsidR="00501014" w:rsidRDefault="00501014" w:rsidP="00DB5EEE">
      <w:pPr>
        <w:pStyle w:val="CUDIparrafoconbullet"/>
        <w:jc w:val="both"/>
      </w:pPr>
      <w:r w:rsidRPr="005B25FA">
        <w:t xml:space="preserve">Fue necesario el uso de túneles GRE </w:t>
      </w:r>
      <w:r w:rsidR="00607C3A">
        <w:t>(</w:t>
      </w:r>
      <w:proofErr w:type="spellStart"/>
      <w:r w:rsidR="00607C3A">
        <w:t>Generic</w:t>
      </w:r>
      <w:proofErr w:type="spellEnd"/>
      <w:r w:rsidR="00607C3A">
        <w:t xml:space="preserve"> </w:t>
      </w:r>
      <w:proofErr w:type="spellStart"/>
      <w:r w:rsidR="00607C3A">
        <w:t>Routing</w:t>
      </w:r>
      <w:proofErr w:type="spellEnd"/>
      <w:r w:rsidR="00607C3A">
        <w:t xml:space="preserve"> </w:t>
      </w:r>
      <w:proofErr w:type="spellStart"/>
      <w:r w:rsidR="00607C3A">
        <w:t>Encapsulation</w:t>
      </w:r>
      <w:proofErr w:type="spellEnd"/>
      <w:r w:rsidR="00607C3A">
        <w:t xml:space="preserve">) </w:t>
      </w:r>
      <w:r w:rsidRPr="005B25FA">
        <w:t>para compartir tráfico entre ambas sedes a través de la red de IP-MPLS de Red NIBA</w:t>
      </w:r>
      <w:r w:rsidR="00DB5EEE">
        <w:t xml:space="preserve"> </w:t>
      </w:r>
      <w:r w:rsidRPr="005B25FA">
        <w:t>(red capa 3 privada).</w:t>
      </w:r>
    </w:p>
    <w:p w14:paraId="6346CE6A" w14:textId="77777777" w:rsidR="00D436C0" w:rsidRDefault="00D436C0" w:rsidP="00DB5EEE">
      <w:pPr>
        <w:pStyle w:val="CUDIparrafoconbullet"/>
        <w:numPr>
          <w:ilvl w:val="0"/>
          <w:numId w:val="0"/>
        </w:numPr>
        <w:jc w:val="both"/>
      </w:pPr>
    </w:p>
    <w:p w14:paraId="2E69B6C4" w14:textId="77777777" w:rsidR="00501014" w:rsidRDefault="00501014" w:rsidP="00DB5EEE">
      <w:pPr>
        <w:pStyle w:val="CUDIparrafoconbullet"/>
        <w:jc w:val="both"/>
      </w:pPr>
      <w:r w:rsidRPr="005B25FA">
        <w:lastRenderedPageBreak/>
        <w:t>Fue necesario ajustar la Unidad Máxima de Transmisión conocida como MTU a 1476 Bytes.</w:t>
      </w:r>
    </w:p>
    <w:p w14:paraId="2895418A" w14:textId="77777777" w:rsidR="00D436C0" w:rsidRPr="005B25FA" w:rsidRDefault="00D436C0" w:rsidP="00DB5EEE">
      <w:pPr>
        <w:pStyle w:val="CUDIparrafoconbullet"/>
        <w:numPr>
          <w:ilvl w:val="0"/>
          <w:numId w:val="0"/>
        </w:numPr>
        <w:jc w:val="both"/>
      </w:pPr>
    </w:p>
    <w:p w14:paraId="010017CA" w14:textId="77777777" w:rsidR="00501014" w:rsidRDefault="00501014" w:rsidP="00DB5EEE">
      <w:pPr>
        <w:pStyle w:val="CUDIparrafoconbullet"/>
        <w:jc w:val="both"/>
      </w:pPr>
      <w:r w:rsidRPr="005B25FA">
        <w:t xml:space="preserve">La </w:t>
      </w:r>
      <w:proofErr w:type="spellStart"/>
      <w:r w:rsidR="004D1034">
        <w:t>UdeG</w:t>
      </w:r>
      <w:proofErr w:type="spellEnd"/>
      <w:r w:rsidRPr="005B25FA">
        <w:t xml:space="preserve"> hace uso de enrutamiento público con IPv4</w:t>
      </w:r>
      <w:r w:rsidR="00607C3A">
        <w:t>,</w:t>
      </w:r>
      <w:r w:rsidRPr="005B25FA">
        <w:t xml:space="preserve"> como </w:t>
      </w:r>
      <w:r w:rsidR="00607C3A">
        <w:t xml:space="preserve">con </w:t>
      </w:r>
      <w:r w:rsidRPr="005B25FA">
        <w:t>IPv6 a través del túnel GRE.</w:t>
      </w:r>
    </w:p>
    <w:p w14:paraId="7B9D4CE3" w14:textId="77777777" w:rsidR="00D436C0" w:rsidRPr="005B25FA" w:rsidRDefault="00D436C0" w:rsidP="00DB5EEE">
      <w:pPr>
        <w:pStyle w:val="CUDIparrafoconbullet"/>
        <w:numPr>
          <w:ilvl w:val="0"/>
          <w:numId w:val="0"/>
        </w:numPr>
        <w:jc w:val="both"/>
      </w:pPr>
    </w:p>
    <w:p w14:paraId="5C9B9C9F" w14:textId="77777777" w:rsidR="00501014" w:rsidRDefault="00501014" w:rsidP="00DB5EEE">
      <w:pPr>
        <w:pStyle w:val="CUDIparrafoconbullet"/>
        <w:jc w:val="both"/>
      </w:pPr>
      <w:r w:rsidRPr="005B25FA">
        <w:t>Actualmente se monitorean dispositivos y el estado de los enlaces como se ilustra en la gráfica número 2.</w:t>
      </w:r>
    </w:p>
    <w:p w14:paraId="58D46464" w14:textId="77777777" w:rsidR="00D436C0" w:rsidRPr="005B25FA" w:rsidRDefault="00D436C0" w:rsidP="00DB5EEE">
      <w:pPr>
        <w:pStyle w:val="CUDIparrafoconbullet"/>
        <w:numPr>
          <w:ilvl w:val="0"/>
          <w:numId w:val="0"/>
        </w:numPr>
        <w:jc w:val="both"/>
      </w:pPr>
    </w:p>
    <w:p w14:paraId="671C27FE" w14:textId="77777777" w:rsidR="00501014" w:rsidRDefault="00501014" w:rsidP="00DB5EEE">
      <w:pPr>
        <w:pStyle w:val="CUDIparrafoconbullet"/>
        <w:jc w:val="both"/>
      </w:pPr>
      <w:r w:rsidRPr="005B25FA">
        <w:t xml:space="preserve">Análisis de protocolos a través de puertos </w:t>
      </w:r>
      <w:proofErr w:type="spellStart"/>
      <w:r w:rsidRPr="005B25FA">
        <w:t>mirrors</w:t>
      </w:r>
      <w:proofErr w:type="spellEnd"/>
      <w:r w:rsidRPr="005B25FA">
        <w:t xml:space="preserve">, </w:t>
      </w:r>
      <w:proofErr w:type="spellStart"/>
      <w:r w:rsidRPr="005B25FA">
        <w:t>sflow</w:t>
      </w:r>
      <w:proofErr w:type="spellEnd"/>
      <w:r w:rsidRPr="005B25FA">
        <w:t xml:space="preserve"> y </w:t>
      </w:r>
      <w:proofErr w:type="spellStart"/>
      <w:r w:rsidRPr="005B25FA">
        <w:t>netflow</w:t>
      </w:r>
      <w:proofErr w:type="spellEnd"/>
      <w:r w:rsidRPr="005B25FA">
        <w:t>.</w:t>
      </w:r>
    </w:p>
    <w:p w14:paraId="3E37290B" w14:textId="77777777" w:rsidR="00D436C0" w:rsidRPr="005B25FA" w:rsidRDefault="00D436C0" w:rsidP="00DB5EEE">
      <w:pPr>
        <w:pStyle w:val="CUDIparrafoconbullet"/>
        <w:numPr>
          <w:ilvl w:val="0"/>
          <w:numId w:val="0"/>
        </w:numPr>
        <w:jc w:val="both"/>
      </w:pPr>
    </w:p>
    <w:p w14:paraId="652E68CE" w14:textId="77777777" w:rsidR="00501014" w:rsidRPr="005B25FA" w:rsidRDefault="004D1034" w:rsidP="00DB5EEE">
      <w:pPr>
        <w:pStyle w:val="CUDIparrafoconbullet"/>
        <w:jc w:val="both"/>
      </w:pPr>
      <w:r>
        <w:t xml:space="preserve">La </w:t>
      </w:r>
      <w:proofErr w:type="spellStart"/>
      <w:r>
        <w:t>Ude</w:t>
      </w:r>
      <w:r w:rsidR="00501014" w:rsidRPr="005B25FA">
        <w:t>G</w:t>
      </w:r>
      <w:proofErr w:type="spellEnd"/>
      <w:r w:rsidR="00501014" w:rsidRPr="005B25FA">
        <w:t xml:space="preserve"> recibió un servicio de Internet comercial por parte de la Red NIBA el 07 de octubre de 2013.</w:t>
      </w:r>
    </w:p>
    <w:p w14:paraId="4077908F" w14:textId="77777777" w:rsidR="00501014" w:rsidRPr="005B25FA" w:rsidRDefault="00501014" w:rsidP="00DB5EEE">
      <w:pPr>
        <w:jc w:val="both"/>
        <w:rPr>
          <w:rFonts w:ascii="Arial Unicode MS" w:eastAsia="Arial Unicode MS" w:hAnsi="Arial Unicode MS" w:cs="Arial Unicode MS"/>
        </w:rPr>
      </w:pPr>
      <w:r w:rsidRPr="005B25FA">
        <w:rPr>
          <w:rFonts w:ascii="Arial Unicode MS" w:eastAsia="Arial Unicode MS" w:hAnsi="Arial Unicode MS" w:cs="Arial Unicode MS"/>
        </w:rPr>
        <w:t xml:space="preserve"> </w:t>
      </w:r>
    </w:p>
    <w:p w14:paraId="45F1A31A" w14:textId="77777777" w:rsidR="00501014" w:rsidRDefault="00501014" w:rsidP="00DB5EEE">
      <w:pPr>
        <w:jc w:val="both"/>
        <w:rPr>
          <w:rFonts w:ascii="Arial Unicode MS" w:eastAsia="Arial Unicode MS" w:hAnsi="Arial Unicode MS" w:cs="Arial Unicode MS"/>
        </w:rPr>
      </w:pPr>
      <w:r w:rsidRPr="005B25FA">
        <w:rPr>
          <w:rFonts w:ascii="Arial Unicode MS" w:eastAsia="Arial Unicode MS" w:hAnsi="Arial Unicode MS" w:cs="Arial Unicode MS"/>
        </w:rPr>
        <w:t xml:space="preserve">En el siguiente diagrama se </w:t>
      </w:r>
      <w:r w:rsidR="00607C3A">
        <w:rPr>
          <w:rFonts w:ascii="Arial Unicode MS" w:eastAsia="Arial Unicode MS" w:hAnsi="Arial Unicode MS" w:cs="Arial Unicode MS"/>
        </w:rPr>
        <w:t>ilustra</w:t>
      </w:r>
      <w:r w:rsidR="00DB5EEE">
        <w:rPr>
          <w:rFonts w:ascii="Arial Unicode MS" w:eastAsia="Arial Unicode MS" w:hAnsi="Arial Unicode MS" w:cs="Arial Unicode MS"/>
        </w:rPr>
        <w:t xml:space="preserve"> la forma en que</w:t>
      </w:r>
      <w:r w:rsidRPr="005B25FA">
        <w:rPr>
          <w:rFonts w:ascii="Arial Unicode MS" w:eastAsia="Arial Unicode MS" w:hAnsi="Arial Unicode MS" w:cs="Arial Unicode MS"/>
        </w:rPr>
        <w:t xml:space="preserve"> se realizaron las pruebas y los principales equipos de la universidad involucrados en las pruebas.</w:t>
      </w:r>
    </w:p>
    <w:p w14:paraId="620AFE86" w14:textId="77777777" w:rsidR="00D436C0" w:rsidRPr="005B25FA" w:rsidRDefault="00D436C0" w:rsidP="00E21645">
      <w:pPr>
        <w:rPr>
          <w:rFonts w:ascii="Arial Unicode MS" w:eastAsia="Arial Unicode MS" w:hAnsi="Arial Unicode MS" w:cs="Arial Unicode MS"/>
        </w:rPr>
      </w:pPr>
    </w:p>
    <w:p w14:paraId="5AD351F7" w14:textId="77777777" w:rsidR="00501014" w:rsidRPr="005B25FA" w:rsidRDefault="00501014" w:rsidP="00E21645">
      <w:pPr>
        <w:rPr>
          <w:rFonts w:ascii="Arial Unicode MS" w:eastAsia="Arial Unicode MS" w:hAnsi="Arial Unicode MS" w:cs="Arial Unicode MS"/>
        </w:rPr>
      </w:pPr>
      <w:r w:rsidRPr="005B25FA">
        <w:rPr>
          <w:rFonts w:ascii="Arial Unicode MS" w:eastAsia="Arial Unicode MS" w:hAnsi="Arial Unicode MS" w:cs="Arial Unicode MS"/>
          <w:noProof/>
          <w:lang w:val="es-ES"/>
        </w:rPr>
        <w:drawing>
          <wp:inline distT="0" distB="0" distL="0" distR="0" wp14:anchorId="761E10C3" wp14:editId="7A75FF4C">
            <wp:extent cx="5612130" cy="327762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3277625"/>
                    </a:xfrm>
                    <a:prstGeom prst="rect">
                      <a:avLst/>
                    </a:prstGeom>
                    <a:noFill/>
                    <a:ln>
                      <a:noFill/>
                    </a:ln>
                  </pic:spPr>
                </pic:pic>
              </a:graphicData>
            </a:graphic>
          </wp:inline>
        </w:drawing>
      </w:r>
    </w:p>
    <w:p w14:paraId="77FC5129" w14:textId="77777777" w:rsidR="00501014" w:rsidRPr="005B25FA" w:rsidRDefault="002019E7" w:rsidP="00DB5EEE">
      <w:pPr>
        <w:jc w:val="center"/>
        <w:rPr>
          <w:rFonts w:ascii="Arial Unicode MS" w:eastAsia="Arial Unicode MS" w:hAnsi="Arial Unicode MS" w:cs="Arial Unicode MS"/>
        </w:rPr>
      </w:pPr>
      <w:r>
        <w:rPr>
          <w:rFonts w:ascii="Arial Unicode MS" w:eastAsia="Arial Unicode MS" w:hAnsi="Arial Unicode MS" w:cs="Arial Unicode MS"/>
        </w:rPr>
        <w:t>Gráfica</w:t>
      </w:r>
      <w:r w:rsidR="003E669E">
        <w:rPr>
          <w:rFonts w:ascii="Arial Unicode MS" w:eastAsia="Arial Unicode MS" w:hAnsi="Arial Unicode MS" w:cs="Arial Unicode MS"/>
        </w:rPr>
        <w:t xml:space="preserve"> 3</w:t>
      </w:r>
    </w:p>
    <w:p w14:paraId="25C28955" w14:textId="77777777" w:rsidR="00501014" w:rsidRPr="005B25FA" w:rsidRDefault="00501014" w:rsidP="00E21645">
      <w:pPr>
        <w:rPr>
          <w:rFonts w:ascii="Arial Unicode MS" w:eastAsia="Arial Unicode MS" w:hAnsi="Arial Unicode MS" w:cs="Arial Unicode MS"/>
        </w:rPr>
      </w:pPr>
    </w:p>
    <w:p w14:paraId="331B4A09" w14:textId="77777777" w:rsidR="00501014" w:rsidRPr="005B25FA" w:rsidRDefault="00D436C0" w:rsidP="00DB5EEE">
      <w:pPr>
        <w:jc w:val="both"/>
        <w:rPr>
          <w:rFonts w:ascii="Arial Unicode MS" w:eastAsia="Arial Unicode MS" w:hAnsi="Arial Unicode MS" w:cs="Arial Unicode MS"/>
        </w:rPr>
      </w:pPr>
      <w:r>
        <w:rPr>
          <w:rFonts w:ascii="Arial Unicode MS" w:eastAsia="Arial Unicode MS" w:hAnsi="Arial Unicode MS" w:cs="Arial Unicode MS"/>
        </w:rPr>
        <w:t>Cabe resaltar de la</w:t>
      </w:r>
      <w:r w:rsidR="00501014" w:rsidRPr="005B25FA">
        <w:rPr>
          <w:rFonts w:ascii="Arial Unicode MS" w:eastAsia="Arial Unicode MS" w:hAnsi="Arial Unicode MS" w:cs="Arial Unicode MS"/>
        </w:rPr>
        <w:t xml:space="preserve"> figura </w:t>
      </w:r>
      <w:r>
        <w:rPr>
          <w:rFonts w:ascii="Arial Unicode MS" w:eastAsia="Arial Unicode MS" w:hAnsi="Arial Unicode MS" w:cs="Arial Unicode MS"/>
        </w:rPr>
        <w:t xml:space="preserve">que </w:t>
      </w:r>
      <w:r w:rsidR="00501014" w:rsidRPr="005B25FA">
        <w:rPr>
          <w:rFonts w:ascii="Arial Unicode MS" w:eastAsia="Arial Unicode MS" w:hAnsi="Arial Unicode MS" w:cs="Arial Unicode MS"/>
        </w:rPr>
        <w:t xml:space="preserve">fue necesario agregar equipos adicionales a los </w:t>
      </w:r>
      <w:proofErr w:type="spellStart"/>
      <w:r w:rsidR="00CF687F">
        <w:rPr>
          <w:rFonts w:ascii="Arial Unicode MS" w:eastAsia="Arial Unicode MS" w:hAnsi="Arial Unicode MS" w:cs="Arial Unicode MS"/>
        </w:rPr>
        <w:t>ruteadores</w:t>
      </w:r>
      <w:proofErr w:type="spellEnd"/>
      <w:r w:rsidR="00CF687F">
        <w:rPr>
          <w:rFonts w:ascii="Arial Unicode MS" w:eastAsia="Arial Unicode MS" w:hAnsi="Arial Unicode MS" w:cs="Arial Unicode MS"/>
        </w:rPr>
        <w:t xml:space="preserve"> con los</w:t>
      </w:r>
      <w:r w:rsidR="00501014" w:rsidRPr="005B25FA">
        <w:rPr>
          <w:rFonts w:ascii="Arial Unicode MS" w:eastAsia="Arial Unicode MS" w:hAnsi="Arial Unicode MS" w:cs="Arial Unicode MS"/>
        </w:rPr>
        <w:t xml:space="preserve"> que la universidad ya contaba</w:t>
      </w:r>
      <w:r w:rsidR="00CF687F">
        <w:rPr>
          <w:rFonts w:ascii="Arial Unicode MS" w:eastAsia="Arial Unicode MS" w:hAnsi="Arial Unicode MS" w:cs="Arial Unicode MS"/>
        </w:rPr>
        <w:t>,</w:t>
      </w:r>
      <w:r w:rsidR="00501014" w:rsidRPr="005B25FA">
        <w:rPr>
          <w:rFonts w:ascii="Arial Unicode MS" w:eastAsia="Arial Unicode MS" w:hAnsi="Arial Unicode MS" w:cs="Arial Unicode MS"/>
        </w:rPr>
        <w:t xml:space="preserve"> para poder generar los túneles de GRE</w:t>
      </w:r>
      <w:r w:rsidR="00CF687F">
        <w:rPr>
          <w:rFonts w:ascii="Arial Unicode MS" w:eastAsia="Arial Unicode MS" w:hAnsi="Arial Unicode MS" w:cs="Arial Unicode MS"/>
        </w:rPr>
        <w:t xml:space="preserve"> (</w:t>
      </w:r>
      <w:proofErr w:type="spellStart"/>
      <w:r w:rsidR="00CF687F">
        <w:rPr>
          <w:rFonts w:ascii="Arial Unicode MS" w:eastAsia="Arial Unicode MS" w:hAnsi="Arial Unicode MS" w:cs="Arial Unicode MS"/>
        </w:rPr>
        <w:t>Generic</w:t>
      </w:r>
      <w:proofErr w:type="spellEnd"/>
      <w:r w:rsidR="00CF687F">
        <w:rPr>
          <w:rFonts w:ascii="Arial Unicode MS" w:eastAsia="Arial Unicode MS" w:hAnsi="Arial Unicode MS" w:cs="Arial Unicode MS"/>
        </w:rPr>
        <w:t xml:space="preserve"> </w:t>
      </w:r>
      <w:proofErr w:type="spellStart"/>
      <w:r w:rsidR="00CF687F">
        <w:rPr>
          <w:rFonts w:ascii="Arial Unicode MS" w:eastAsia="Arial Unicode MS" w:hAnsi="Arial Unicode MS" w:cs="Arial Unicode MS"/>
        </w:rPr>
        <w:t>Routing</w:t>
      </w:r>
      <w:proofErr w:type="spellEnd"/>
      <w:r w:rsidR="00CF687F">
        <w:rPr>
          <w:rFonts w:ascii="Arial Unicode MS" w:eastAsia="Arial Unicode MS" w:hAnsi="Arial Unicode MS" w:cs="Arial Unicode MS"/>
        </w:rPr>
        <w:t xml:space="preserve"> </w:t>
      </w:r>
      <w:proofErr w:type="spellStart"/>
      <w:r w:rsidR="00CF687F">
        <w:rPr>
          <w:rFonts w:ascii="Arial Unicode MS" w:eastAsia="Arial Unicode MS" w:hAnsi="Arial Unicode MS" w:cs="Arial Unicode MS"/>
        </w:rPr>
        <w:t>Encapsulation</w:t>
      </w:r>
      <w:proofErr w:type="spellEnd"/>
      <w:r w:rsidR="00CF687F">
        <w:rPr>
          <w:rFonts w:ascii="Arial Unicode MS" w:eastAsia="Arial Unicode MS" w:hAnsi="Arial Unicode MS" w:cs="Arial Unicode MS"/>
        </w:rPr>
        <w:t>)</w:t>
      </w:r>
      <w:r w:rsidR="00501014" w:rsidRPr="005B25FA">
        <w:rPr>
          <w:rFonts w:ascii="Arial Unicode MS" w:eastAsia="Arial Unicode MS" w:hAnsi="Arial Unicode MS" w:cs="Arial Unicode MS"/>
        </w:rPr>
        <w:t xml:space="preserve">. Estos equipos que realizan funciones adicionales a las de reenvío o enrutamiento se les conoce como </w:t>
      </w:r>
      <w:proofErr w:type="spellStart"/>
      <w:r w:rsidR="00501014" w:rsidRPr="005B25FA">
        <w:rPr>
          <w:rFonts w:ascii="Arial Unicode MS" w:eastAsia="Arial Unicode MS" w:hAnsi="Arial Unicode MS" w:cs="Arial Unicode MS"/>
        </w:rPr>
        <w:t>proxies</w:t>
      </w:r>
      <w:proofErr w:type="spellEnd"/>
      <w:r w:rsidR="00501014" w:rsidRPr="005B25FA">
        <w:rPr>
          <w:rFonts w:ascii="Arial Unicode MS" w:eastAsia="Arial Unicode MS" w:hAnsi="Arial Unicode MS" w:cs="Arial Unicode MS"/>
        </w:rPr>
        <w:t xml:space="preserve"> de servicio.</w:t>
      </w:r>
    </w:p>
    <w:p w14:paraId="38F4120A" w14:textId="77777777" w:rsidR="00501014" w:rsidRPr="005B25FA" w:rsidRDefault="00501014" w:rsidP="00E21645">
      <w:pPr>
        <w:rPr>
          <w:rFonts w:ascii="Arial Unicode MS" w:eastAsia="Arial Unicode MS" w:hAnsi="Arial Unicode MS" w:cs="Arial Unicode MS"/>
        </w:rPr>
      </w:pPr>
      <w:r w:rsidRPr="005B25FA">
        <w:rPr>
          <w:rFonts w:ascii="Arial Unicode MS" w:eastAsia="Arial Unicode MS" w:hAnsi="Arial Unicode MS" w:cs="Arial Unicode MS"/>
        </w:rPr>
        <w:lastRenderedPageBreak/>
        <w:t xml:space="preserve"> </w:t>
      </w:r>
    </w:p>
    <w:p w14:paraId="0664CA26" w14:textId="77777777" w:rsidR="00501014" w:rsidRPr="005B25FA" w:rsidRDefault="00501014" w:rsidP="00DB5EEE">
      <w:pPr>
        <w:jc w:val="both"/>
        <w:rPr>
          <w:rFonts w:ascii="Arial Unicode MS" w:eastAsia="Arial Unicode MS" w:hAnsi="Arial Unicode MS" w:cs="Arial Unicode MS"/>
        </w:rPr>
      </w:pPr>
      <w:r w:rsidRPr="005B25FA">
        <w:rPr>
          <w:rFonts w:ascii="Arial Unicode MS" w:eastAsia="Arial Unicode MS" w:hAnsi="Arial Unicode MS" w:cs="Arial Unicode MS"/>
        </w:rPr>
        <w:t xml:space="preserve">Los túneles </w:t>
      </w:r>
      <w:r w:rsidR="00CF687F">
        <w:rPr>
          <w:rFonts w:ascii="Arial Unicode MS" w:eastAsia="Arial Unicode MS" w:hAnsi="Arial Unicode MS" w:cs="Arial Unicode MS"/>
        </w:rPr>
        <w:t>son necesarios para que, mediante é</w:t>
      </w:r>
      <w:r w:rsidRPr="005B25FA">
        <w:rPr>
          <w:rFonts w:ascii="Arial Unicode MS" w:eastAsia="Arial Unicode MS" w:hAnsi="Arial Unicode MS" w:cs="Arial Unicode MS"/>
        </w:rPr>
        <w:t>stos</w:t>
      </w:r>
      <w:r w:rsidR="00CF687F">
        <w:rPr>
          <w:rFonts w:ascii="Arial Unicode MS" w:eastAsia="Arial Unicode MS" w:hAnsi="Arial Unicode MS" w:cs="Arial Unicode MS"/>
        </w:rPr>
        <w:t>,</w:t>
      </w:r>
      <w:r w:rsidRPr="005B25FA">
        <w:rPr>
          <w:rFonts w:ascii="Arial Unicode MS" w:eastAsia="Arial Unicode MS" w:hAnsi="Arial Unicode MS" w:cs="Arial Unicode MS"/>
        </w:rPr>
        <w:t xml:space="preserve"> la universidad pueda generar un enlace capa 2 </w:t>
      </w:r>
      <w:r w:rsidR="00CF687F">
        <w:rPr>
          <w:rFonts w:ascii="Arial Unicode MS" w:eastAsia="Arial Unicode MS" w:hAnsi="Arial Unicode MS" w:cs="Arial Unicode MS"/>
        </w:rPr>
        <w:t>en</w:t>
      </w:r>
      <w:r w:rsidRPr="005B25FA">
        <w:rPr>
          <w:rFonts w:ascii="Arial Unicode MS" w:eastAsia="Arial Unicode MS" w:hAnsi="Arial Unicode MS" w:cs="Arial Unicode MS"/>
        </w:rPr>
        <w:t xml:space="preserve"> la red de IP-MPLS y de esta forma pueda transportar todos sus servicios de telecomunicaciones.</w:t>
      </w:r>
    </w:p>
    <w:p w14:paraId="63ABD657" w14:textId="77777777" w:rsidR="00501014" w:rsidRPr="005B25FA" w:rsidRDefault="00501014" w:rsidP="00DB5EEE">
      <w:pPr>
        <w:jc w:val="both"/>
        <w:rPr>
          <w:rFonts w:ascii="Arial Unicode MS" w:eastAsia="Arial Unicode MS" w:hAnsi="Arial Unicode MS" w:cs="Arial Unicode MS"/>
        </w:rPr>
      </w:pPr>
      <w:r w:rsidRPr="005B25FA">
        <w:rPr>
          <w:rFonts w:ascii="Arial Unicode MS" w:eastAsia="Arial Unicode MS" w:hAnsi="Arial Unicode MS" w:cs="Arial Unicode MS"/>
        </w:rPr>
        <w:t xml:space="preserve"> </w:t>
      </w:r>
    </w:p>
    <w:p w14:paraId="524AACD5" w14:textId="77777777" w:rsidR="00501014" w:rsidRPr="005B25FA" w:rsidRDefault="00501014" w:rsidP="00DB5EEE">
      <w:pPr>
        <w:jc w:val="both"/>
        <w:rPr>
          <w:rFonts w:ascii="Arial Unicode MS" w:eastAsia="Arial Unicode MS" w:hAnsi="Arial Unicode MS" w:cs="Arial Unicode MS"/>
        </w:rPr>
      </w:pPr>
      <w:r w:rsidRPr="005B25FA">
        <w:rPr>
          <w:rFonts w:ascii="Arial Unicode MS" w:eastAsia="Arial Unicode MS" w:hAnsi="Arial Unicode MS" w:cs="Arial Unicode MS"/>
        </w:rPr>
        <w:t>En la siguiente gráfica se ilustra el consumo del ancho de banda entre las sedes de Puerto Vallarta y Guadalajara.</w:t>
      </w:r>
      <w:r w:rsidR="00DD276F">
        <w:rPr>
          <w:rFonts w:ascii="Arial Unicode MS" w:eastAsia="Arial Unicode MS" w:hAnsi="Arial Unicode MS" w:cs="Arial Unicode MS"/>
        </w:rPr>
        <w:t xml:space="preserve"> Como se puede observar se ocupa aproximadamente la mitad de la capacidad del enlace.</w:t>
      </w:r>
    </w:p>
    <w:p w14:paraId="15D5506E" w14:textId="77777777" w:rsidR="00501014" w:rsidRPr="005B25FA" w:rsidRDefault="00501014" w:rsidP="00E21645">
      <w:pPr>
        <w:rPr>
          <w:rFonts w:ascii="Arial Unicode MS" w:eastAsia="Arial Unicode MS" w:hAnsi="Arial Unicode MS" w:cs="Arial Unicode MS"/>
        </w:rPr>
      </w:pPr>
    </w:p>
    <w:p w14:paraId="337B58C3" w14:textId="77777777" w:rsidR="00501014" w:rsidRPr="005B25FA" w:rsidRDefault="00501014" w:rsidP="00E21645">
      <w:pPr>
        <w:rPr>
          <w:rFonts w:ascii="Arial Unicode MS" w:eastAsia="Arial Unicode MS" w:hAnsi="Arial Unicode MS" w:cs="Arial Unicode MS"/>
        </w:rPr>
      </w:pPr>
      <w:r w:rsidRPr="005B25FA">
        <w:rPr>
          <w:rFonts w:ascii="Arial Unicode MS" w:eastAsia="Arial Unicode MS" w:hAnsi="Arial Unicode MS" w:cs="Arial Unicode MS"/>
          <w:noProof/>
          <w:lang w:val="es-ES"/>
        </w:rPr>
        <w:drawing>
          <wp:inline distT="0" distB="0" distL="0" distR="0" wp14:anchorId="1BD00D8F" wp14:editId="17A4DFAC">
            <wp:extent cx="5612130" cy="1770689"/>
            <wp:effectExtent l="0" t="0" r="127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1770689"/>
                    </a:xfrm>
                    <a:prstGeom prst="rect">
                      <a:avLst/>
                    </a:prstGeom>
                    <a:noFill/>
                    <a:ln>
                      <a:noFill/>
                    </a:ln>
                  </pic:spPr>
                </pic:pic>
              </a:graphicData>
            </a:graphic>
          </wp:inline>
        </w:drawing>
      </w:r>
    </w:p>
    <w:p w14:paraId="1E0911A6" w14:textId="77777777" w:rsidR="00501014" w:rsidRPr="005B25FA" w:rsidRDefault="003E669E" w:rsidP="00DB5EEE">
      <w:pPr>
        <w:jc w:val="center"/>
        <w:rPr>
          <w:rFonts w:ascii="Arial Unicode MS" w:eastAsia="Arial Unicode MS" w:hAnsi="Arial Unicode MS" w:cs="Arial Unicode MS"/>
        </w:rPr>
      </w:pPr>
      <w:r>
        <w:rPr>
          <w:rFonts w:ascii="Arial Unicode MS" w:eastAsia="Arial Unicode MS" w:hAnsi="Arial Unicode MS" w:cs="Arial Unicode MS"/>
        </w:rPr>
        <w:t>Gráfica 4</w:t>
      </w:r>
    </w:p>
    <w:p w14:paraId="5CF6DADB" w14:textId="77777777" w:rsidR="00501014" w:rsidRPr="005B25FA" w:rsidRDefault="00501014" w:rsidP="00E21645">
      <w:pPr>
        <w:rPr>
          <w:rFonts w:ascii="Arial Unicode MS" w:eastAsia="Arial Unicode MS" w:hAnsi="Arial Unicode MS" w:cs="Arial Unicode MS"/>
        </w:rPr>
      </w:pPr>
    </w:p>
    <w:p w14:paraId="0536DD54" w14:textId="77777777" w:rsidR="00475800" w:rsidRPr="00A37A21" w:rsidRDefault="00475800" w:rsidP="00DB5EEE">
      <w:pPr>
        <w:pStyle w:val="Ttulo2"/>
        <w:jc w:val="both"/>
        <w:rPr>
          <w:rFonts w:ascii="Trajan Pro" w:hAnsi="Trajan Pro"/>
          <w:b w:val="0"/>
          <w:color w:val="auto"/>
        </w:rPr>
      </w:pPr>
      <w:bookmarkStart w:id="11" w:name="_Toc245742802"/>
      <w:r w:rsidRPr="00A37A21">
        <w:rPr>
          <w:rFonts w:ascii="Trajan Pro" w:hAnsi="Trajan Pro"/>
          <w:b w:val="0"/>
          <w:color w:val="auto"/>
        </w:rPr>
        <w:t>Experiencia de la UNAM</w:t>
      </w:r>
      <w:bookmarkEnd w:id="11"/>
    </w:p>
    <w:p w14:paraId="24D583DC" w14:textId="77777777" w:rsidR="0056243D" w:rsidRPr="005B25FA" w:rsidRDefault="0056243D" w:rsidP="00DB5EEE">
      <w:pPr>
        <w:jc w:val="both"/>
        <w:rPr>
          <w:rFonts w:ascii="Arial Unicode MS" w:eastAsia="Arial Unicode MS" w:hAnsi="Arial Unicode MS" w:cs="Arial Unicode MS"/>
        </w:rPr>
      </w:pPr>
    </w:p>
    <w:p w14:paraId="2E304612" w14:textId="77777777" w:rsidR="00DD276F" w:rsidRPr="004D1034" w:rsidRDefault="00DD276F" w:rsidP="00DB5EEE">
      <w:pPr>
        <w:jc w:val="both"/>
        <w:rPr>
          <w:rFonts w:ascii="Arial Unicode MS" w:eastAsia="Arial Unicode MS" w:hAnsi="Arial Unicode MS" w:cs="Arial Unicode MS"/>
        </w:rPr>
      </w:pPr>
      <w:r w:rsidRPr="004D1034">
        <w:rPr>
          <w:rFonts w:ascii="Arial Unicode MS" w:eastAsia="Arial Unicode MS" w:hAnsi="Arial Unicode MS" w:cs="Arial Unicode MS"/>
        </w:rPr>
        <w:t>La UNAM ha propuesto un protocolo de pruebas usando tres de sus principales campus: Morelia,  FES-Aragón y FES-Acatlán.</w:t>
      </w:r>
    </w:p>
    <w:p w14:paraId="0CFCEE65" w14:textId="77777777" w:rsidR="00DD276F" w:rsidRPr="004D1034" w:rsidRDefault="00DD276F" w:rsidP="00DB5EEE">
      <w:pPr>
        <w:jc w:val="both"/>
        <w:rPr>
          <w:rFonts w:ascii="Arial Unicode MS" w:eastAsia="Arial Unicode MS" w:hAnsi="Arial Unicode MS" w:cs="Arial Unicode MS"/>
        </w:rPr>
      </w:pPr>
    </w:p>
    <w:p w14:paraId="5E52419A" w14:textId="77777777" w:rsidR="00DD276F" w:rsidRPr="004D1034" w:rsidRDefault="00DD276F" w:rsidP="00DB5EEE">
      <w:pPr>
        <w:jc w:val="both"/>
        <w:rPr>
          <w:rFonts w:ascii="Arial Unicode MS" w:eastAsia="Arial Unicode MS" w:hAnsi="Arial Unicode MS" w:cs="Arial Unicode MS"/>
        </w:rPr>
      </w:pPr>
      <w:r w:rsidRPr="004D1034">
        <w:rPr>
          <w:rFonts w:ascii="Arial Unicode MS" w:eastAsia="Arial Unicode MS" w:hAnsi="Arial Unicode MS" w:cs="Arial Unicode MS"/>
        </w:rPr>
        <w:t>Las pruebas no se han terminado pero a continuación se describen los puntos más relevantes:</w:t>
      </w:r>
    </w:p>
    <w:p w14:paraId="14AB9188" w14:textId="77777777" w:rsidR="00DD276F" w:rsidRPr="004D1034" w:rsidRDefault="00DD276F" w:rsidP="00DB5EEE">
      <w:pPr>
        <w:jc w:val="both"/>
        <w:rPr>
          <w:rFonts w:ascii="Arial Unicode MS" w:eastAsia="Arial Unicode MS" w:hAnsi="Arial Unicode MS" w:cs="Arial Unicode MS"/>
        </w:rPr>
      </w:pPr>
    </w:p>
    <w:p w14:paraId="14FAC70E" w14:textId="77777777" w:rsidR="00DD276F" w:rsidRPr="00DB5EEE" w:rsidRDefault="00DD276F" w:rsidP="00DB5EEE">
      <w:pPr>
        <w:pStyle w:val="Prrafodelista"/>
        <w:numPr>
          <w:ilvl w:val="0"/>
          <w:numId w:val="2"/>
        </w:numPr>
        <w:jc w:val="both"/>
        <w:rPr>
          <w:rFonts w:ascii="Arial Unicode MS" w:eastAsia="Arial Unicode MS" w:hAnsi="Arial Unicode MS" w:cs="Arial Unicode MS"/>
          <w:color w:val="000000" w:themeColor="text1"/>
        </w:rPr>
      </w:pPr>
      <w:r w:rsidRPr="00DB5EEE">
        <w:rPr>
          <w:rFonts w:ascii="Arial Unicode MS" w:eastAsia="Arial Unicode MS" w:hAnsi="Arial Unicode MS" w:cs="Arial Unicode MS"/>
          <w:color w:val="000000" w:themeColor="text1"/>
        </w:rPr>
        <w:t xml:space="preserve">En las pruebas se ha encontrado que se tiene que recibir </w:t>
      </w:r>
      <w:r w:rsidR="00CF687F" w:rsidRPr="00DB5EEE">
        <w:rPr>
          <w:rFonts w:ascii="Arial Unicode MS" w:eastAsia="Arial Unicode MS" w:hAnsi="Arial Unicode MS" w:cs="Arial Unicode MS"/>
          <w:color w:val="000000" w:themeColor="text1"/>
        </w:rPr>
        <w:t>el anuncio</w:t>
      </w:r>
      <w:r w:rsidRPr="00DB5EEE">
        <w:rPr>
          <w:rFonts w:ascii="Arial Unicode MS" w:eastAsia="Arial Unicode MS" w:hAnsi="Arial Unicode MS" w:cs="Arial Unicode MS"/>
          <w:color w:val="000000" w:themeColor="text1"/>
        </w:rPr>
        <w:t xml:space="preserve"> de redes privadas</w:t>
      </w:r>
      <w:r w:rsidRPr="00DB5EEE">
        <w:rPr>
          <w:rFonts w:ascii="Arial Unicode MS" w:eastAsia="Arial Unicode MS" w:hAnsi="Arial Unicode MS" w:cs="Arial Unicode MS"/>
          <w:b/>
          <w:color w:val="000000" w:themeColor="text1"/>
        </w:rPr>
        <w:t xml:space="preserve"> </w:t>
      </w:r>
      <w:r w:rsidRPr="00DB5EEE">
        <w:rPr>
          <w:rFonts w:ascii="Arial Unicode MS" w:eastAsia="Arial Unicode MS" w:hAnsi="Arial Unicode MS" w:cs="Arial Unicode MS"/>
          <w:color w:val="000000" w:themeColor="text1"/>
        </w:rPr>
        <w:t>(direccionamiento no-homologado)</w:t>
      </w:r>
      <w:r w:rsidR="00CF687F" w:rsidRPr="00DB5EEE">
        <w:rPr>
          <w:rFonts w:ascii="Arial Unicode MS" w:eastAsia="Arial Unicode MS" w:hAnsi="Arial Unicode MS" w:cs="Arial Unicode MS"/>
          <w:color w:val="000000" w:themeColor="text1"/>
        </w:rPr>
        <w:t>,</w:t>
      </w:r>
      <w:r w:rsidRPr="00DB5EEE">
        <w:rPr>
          <w:rFonts w:ascii="Arial Unicode MS" w:eastAsia="Arial Unicode MS" w:hAnsi="Arial Unicode MS" w:cs="Arial Unicode MS"/>
          <w:color w:val="000000" w:themeColor="text1"/>
        </w:rPr>
        <w:t xml:space="preserve"> que de acuerdo al RFC1918, no se debe anunciar a otros sistemas autónomos, ya que pueden afectar los sistemas de traducciones de direcciones IP de las universidades.</w:t>
      </w:r>
    </w:p>
    <w:p w14:paraId="73B323D9" w14:textId="77777777" w:rsidR="00DD276F" w:rsidRPr="00DB5EEE" w:rsidRDefault="00DD276F" w:rsidP="00DB5EEE">
      <w:pPr>
        <w:jc w:val="both"/>
        <w:rPr>
          <w:rFonts w:ascii="Arial Unicode MS" w:eastAsia="Arial Unicode MS" w:hAnsi="Arial Unicode MS" w:cs="Arial Unicode MS"/>
          <w:color w:val="000000" w:themeColor="text1"/>
        </w:rPr>
      </w:pPr>
    </w:p>
    <w:p w14:paraId="3A732BC7" w14:textId="77777777" w:rsidR="00DD276F" w:rsidRPr="00DB5EEE" w:rsidRDefault="00DD276F" w:rsidP="00DB5EEE">
      <w:pPr>
        <w:pStyle w:val="Prrafodelista"/>
        <w:numPr>
          <w:ilvl w:val="0"/>
          <w:numId w:val="2"/>
        </w:numPr>
        <w:suppressAutoHyphens/>
        <w:jc w:val="both"/>
        <w:rPr>
          <w:rFonts w:ascii="Arial Unicode MS" w:eastAsia="Arial Unicode MS" w:hAnsi="Arial Unicode MS" w:cs="Arial Unicode MS"/>
          <w:color w:val="000000" w:themeColor="text1"/>
        </w:rPr>
      </w:pPr>
      <w:r w:rsidRPr="00DB5EEE">
        <w:rPr>
          <w:rFonts w:ascii="Arial Unicode MS" w:eastAsia="Arial Unicode MS" w:hAnsi="Arial Unicode MS" w:cs="Arial Unicode MS"/>
          <w:color w:val="000000" w:themeColor="text1"/>
        </w:rPr>
        <w:t>En la pruebas se han encontrado problemas de que se tienen que recibir anuncios de prefijos con una máscara de red mayor a 24 bits, lo cual viola las políticas de IANA.</w:t>
      </w:r>
    </w:p>
    <w:p w14:paraId="6F633327" w14:textId="77777777" w:rsidR="00DD276F" w:rsidRPr="004D1034" w:rsidRDefault="00DD276F" w:rsidP="00DB5EEE">
      <w:pPr>
        <w:jc w:val="both"/>
        <w:rPr>
          <w:rFonts w:ascii="Arial Unicode MS" w:eastAsia="Arial Unicode MS" w:hAnsi="Arial Unicode MS" w:cs="Arial Unicode MS"/>
        </w:rPr>
      </w:pPr>
    </w:p>
    <w:p w14:paraId="4BAE5268" w14:textId="77777777" w:rsidR="00DD276F" w:rsidRPr="004D1034" w:rsidRDefault="00DD276F" w:rsidP="00DB5EEE">
      <w:pPr>
        <w:pStyle w:val="Prrafodelista"/>
        <w:numPr>
          <w:ilvl w:val="0"/>
          <w:numId w:val="2"/>
        </w:numPr>
        <w:jc w:val="both"/>
        <w:rPr>
          <w:rFonts w:ascii="Arial Unicode MS" w:eastAsia="Arial Unicode MS" w:hAnsi="Arial Unicode MS" w:cs="Arial Unicode MS"/>
        </w:rPr>
      </w:pPr>
      <w:r w:rsidRPr="004D1034">
        <w:rPr>
          <w:rFonts w:ascii="Arial Unicode MS" w:eastAsia="Arial Unicode MS" w:hAnsi="Arial Unicode MS" w:cs="Arial Unicode MS"/>
        </w:rPr>
        <w:t xml:space="preserve">Entre las FES Acatlán y </w:t>
      </w:r>
      <w:r w:rsidR="00CF687F">
        <w:rPr>
          <w:rFonts w:ascii="Arial Unicode MS" w:eastAsia="Arial Unicode MS" w:hAnsi="Arial Unicode MS" w:cs="Arial Unicode MS"/>
        </w:rPr>
        <w:t xml:space="preserve">FES </w:t>
      </w:r>
      <w:r w:rsidRPr="004D1034">
        <w:rPr>
          <w:rFonts w:ascii="Arial Unicode MS" w:eastAsia="Arial Unicode MS" w:hAnsi="Arial Unicode MS" w:cs="Arial Unicode MS"/>
        </w:rPr>
        <w:t xml:space="preserve">Aragón se ha logrado comprobar la capacidad </w:t>
      </w:r>
      <w:r w:rsidR="00CF687F">
        <w:rPr>
          <w:rFonts w:ascii="Arial Unicode MS" w:eastAsia="Arial Unicode MS" w:hAnsi="Arial Unicode MS" w:cs="Arial Unicode MS"/>
        </w:rPr>
        <w:t>real del enlace</w:t>
      </w:r>
      <w:r w:rsidRPr="004D1034">
        <w:rPr>
          <w:rFonts w:ascii="Arial Unicode MS" w:eastAsia="Arial Unicode MS" w:hAnsi="Arial Unicode MS" w:cs="Arial Unicode MS"/>
        </w:rPr>
        <w:t xml:space="preserve"> 800Mbps</w:t>
      </w:r>
      <w:r w:rsidR="00CF687F">
        <w:rPr>
          <w:rFonts w:ascii="Arial Unicode MS" w:eastAsia="Arial Unicode MS" w:hAnsi="Arial Unicode MS" w:cs="Arial Unicode MS"/>
        </w:rPr>
        <w:t xml:space="preserve"> contra una capacidad teórica de 1Gbps</w:t>
      </w:r>
      <w:r w:rsidRPr="004D1034">
        <w:rPr>
          <w:rFonts w:ascii="Arial Unicode MS" w:eastAsia="Arial Unicode MS" w:hAnsi="Arial Unicode MS" w:cs="Arial Unicode MS"/>
        </w:rPr>
        <w:t>.</w:t>
      </w:r>
    </w:p>
    <w:p w14:paraId="799C47B4" w14:textId="77777777" w:rsidR="00DD276F" w:rsidRPr="004D1034" w:rsidRDefault="00DD276F" w:rsidP="00DB5EEE">
      <w:pPr>
        <w:pStyle w:val="Prrafodelista"/>
        <w:jc w:val="both"/>
        <w:rPr>
          <w:rFonts w:ascii="Arial Unicode MS" w:eastAsia="Arial Unicode MS" w:hAnsi="Arial Unicode MS" w:cs="Arial Unicode MS"/>
        </w:rPr>
      </w:pPr>
    </w:p>
    <w:p w14:paraId="7B77C21E" w14:textId="77777777" w:rsidR="00DD276F" w:rsidRPr="004D1034" w:rsidRDefault="00DD276F" w:rsidP="00DB5EEE">
      <w:pPr>
        <w:jc w:val="both"/>
        <w:rPr>
          <w:rFonts w:ascii="Arial Unicode MS" w:eastAsia="Arial Unicode MS" w:hAnsi="Arial Unicode MS" w:cs="Arial Unicode MS"/>
        </w:rPr>
      </w:pPr>
    </w:p>
    <w:p w14:paraId="3C5EF14F" w14:textId="77777777" w:rsidR="00DD276F" w:rsidRPr="00DB5EEE" w:rsidRDefault="00DD276F" w:rsidP="00DB5EEE">
      <w:pPr>
        <w:jc w:val="both"/>
        <w:rPr>
          <w:rFonts w:ascii="Arial Unicode MS" w:eastAsia="Arial Unicode MS" w:hAnsi="Arial Unicode MS" w:cs="Arial Unicode MS"/>
          <w:color w:val="000000" w:themeColor="text1"/>
        </w:rPr>
      </w:pPr>
      <w:r w:rsidRPr="00DB5EEE">
        <w:rPr>
          <w:rFonts w:ascii="Arial Unicode MS" w:eastAsia="Arial Unicode MS" w:hAnsi="Arial Unicode MS" w:cs="Arial Unicode MS"/>
          <w:color w:val="000000" w:themeColor="text1"/>
        </w:rPr>
        <w:t>Adicional a lo que las pruebas puedan mostrar, las siguientes son implicaciones técnicas acerca de los enlaces en capa 3 del proyecto de las 40 redes urbanas:</w:t>
      </w:r>
    </w:p>
    <w:p w14:paraId="215C39A5" w14:textId="77777777" w:rsidR="00DD276F" w:rsidRPr="00DB5EEE" w:rsidRDefault="00DD276F" w:rsidP="00DB5EEE">
      <w:pPr>
        <w:jc w:val="both"/>
        <w:rPr>
          <w:rFonts w:ascii="Arial Unicode MS" w:eastAsia="Arial Unicode MS" w:hAnsi="Arial Unicode MS" w:cs="Arial Unicode MS"/>
          <w:color w:val="000000" w:themeColor="text1"/>
        </w:rPr>
      </w:pPr>
    </w:p>
    <w:p w14:paraId="6A1C2F87" w14:textId="77777777" w:rsidR="00DD276F" w:rsidRPr="00DB5EEE" w:rsidRDefault="00DD276F" w:rsidP="00DB5EEE">
      <w:pPr>
        <w:pStyle w:val="Prrafodelista"/>
        <w:numPr>
          <w:ilvl w:val="0"/>
          <w:numId w:val="1"/>
        </w:numPr>
        <w:jc w:val="both"/>
        <w:rPr>
          <w:rFonts w:ascii="Arial Unicode MS" w:eastAsia="Arial Unicode MS" w:hAnsi="Arial Unicode MS" w:cs="Arial Unicode MS"/>
          <w:color w:val="000000" w:themeColor="text1"/>
        </w:rPr>
      </w:pPr>
      <w:r w:rsidRPr="00DB5EEE">
        <w:rPr>
          <w:rFonts w:ascii="Arial Unicode MS" w:eastAsia="Arial Unicode MS" w:hAnsi="Arial Unicode MS" w:cs="Arial Unicode MS"/>
          <w:color w:val="000000" w:themeColor="text1"/>
        </w:rPr>
        <w:t>Para poder utilizar los enlaces provistos, la UNAM requeriría cambiar su actual esquema de enrutamiento interno basado en OSPF a BGP. Sin embargo BGP no es un protocolo diseñado para redes internas.</w:t>
      </w:r>
    </w:p>
    <w:p w14:paraId="56583DE9" w14:textId="77777777" w:rsidR="00DD276F" w:rsidRPr="00DB5EEE" w:rsidRDefault="00DD276F" w:rsidP="00DB5EEE">
      <w:pPr>
        <w:pStyle w:val="Prrafodelista"/>
        <w:numPr>
          <w:ilvl w:val="0"/>
          <w:numId w:val="1"/>
        </w:numPr>
        <w:jc w:val="both"/>
        <w:rPr>
          <w:rFonts w:ascii="Arial Unicode MS" w:eastAsia="Arial Unicode MS" w:hAnsi="Arial Unicode MS" w:cs="Arial Unicode MS"/>
          <w:color w:val="000000" w:themeColor="text1"/>
        </w:rPr>
      </w:pPr>
      <w:r w:rsidRPr="00DB5EEE">
        <w:rPr>
          <w:rFonts w:ascii="Arial Unicode MS" w:eastAsia="Arial Unicode MS" w:hAnsi="Arial Unicode MS" w:cs="Arial Unicode MS"/>
          <w:color w:val="000000" w:themeColor="text1"/>
        </w:rPr>
        <w:t>El re</w:t>
      </w:r>
      <w:r w:rsidR="003235F3" w:rsidRPr="00DB5EEE">
        <w:rPr>
          <w:rFonts w:ascii="Arial Unicode MS" w:eastAsia="Arial Unicode MS" w:hAnsi="Arial Unicode MS" w:cs="Arial Unicode MS"/>
          <w:color w:val="000000" w:themeColor="text1"/>
        </w:rPr>
        <w:t>e</w:t>
      </w:r>
      <w:r w:rsidRPr="00DB5EEE">
        <w:rPr>
          <w:rFonts w:ascii="Arial Unicode MS" w:eastAsia="Arial Unicode MS" w:hAnsi="Arial Unicode MS" w:cs="Arial Unicode MS"/>
          <w:color w:val="000000" w:themeColor="text1"/>
        </w:rPr>
        <w:t xml:space="preserve">nvío de paquetes a nivel capa 3 y cálculo de rutas (tabla de enrutamiento) se hace en cada </w:t>
      </w:r>
      <w:proofErr w:type="spellStart"/>
      <w:r w:rsidR="003235F3" w:rsidRPr="00DB5EEE">
        <w:rPr>
          <w:rFonts w:ascii="Arial Unicode MS" w:eastAsia="Arial Unicode MS" w:hAnsi="Arial Unicode MS" w:cs="Arial Unicode MS"/>
          <w:color w:val="000000" w:themeColor="text1"/>
        </w:rPr>
        <w:t>ruteador</w:t>
      </w:r>
      <w:proofErr w:type="spellEnd"/>
      <w:r w:rsidRPr="00DB5EEE">
        <w:rPr>
          <w:rFonts w:ascii="Arial Unicode MS" w:eastAsia="Arial Unicode MS" w:hAnsi="Arial Unicode MS" w:cs="Arial Unicode MS"/>
          <w:color w:val="000000" w:themeColor="text1"/>
        </w:rPr>
        <w:t xml:space="preserve"> de Iusacell y de la CFE. Si se utilizara un enlace de capa 2 los paquetes se retransmiten por una ruta </w:t>
      </w:r>
      <w:proofErr w:type="spellStart"/>
      <w:r w:rsidRPr="00DB5EEE">
        <w:rPr>
          <w:rFonts w:ascii="Arial Unicode MS" w:eastAsia="Arial Unicode MS" w:hAnsi="Arial Unicode MS" w:cs="Arial Unicode MS"/>
          <w:color w:val="000000" w:themeColor="text1"/>
        </w:rPr>
        <w:t>prestablecida</w:t>
      </w:r>
      <w:proofErr w:type="spellEnd"/>
      <w:r w:rsidRPr="00DB5EEE">
        <w:rPr>
          <w:rFonts w:ascii="Arial Unicode MS" w:eastAsia="Arial Unicode MS" w:hAnsi="Arial Unicode MS" w:cs="Arial Unicode MS"/>
          <w:color w:val="000000" w:themeColor="text1"/>
        </w:rPr>
        <w:t xml:space="preserve"> sin necesidad de </w:t>
      </w:r>
      <w:proofErr w:type="spellStart"/>
      <w:r w:rsidRPr="00DB5EEE">
        <w:rPr>
          <w:rFonts w:ascii="Arial Unicode MS" w:eastAsia="Arial Unicode MS" w:hAnsi="Arial Unicode MS" w:cs="Arial Unicode MS"/>
          <w:color w:val="000000" w:themeColor="text1"/>
        </w:rPr>
        <w:t>rutear</w:t>
      </w:r>
      <w:proofErr w:type="spellEnd"/>
      <w:r w:rsidRPr="00DB5EEE">
        <w:rPr>
          <w:rFonts w:ascii="Arial Unicode MS" w:eastAsia="Arial Unicode MS" w:hAnsi="Arial Unicode MS" w:cs="Arial Unicode MS"/>
          <w:color w:val="000000" w:themeColor="text1"/>
        </w:rPr>
        <w:t xml:space="preserve"> todos los paquetes en todos los </w:t>
      </w:r>
      <w:proofErr w:type="spellStart"/>
      <w:r w:rsidR="003235F3" w:rsidRPr="00DB5EEE">
        <w:rPr>
          <w:rFonts w:ascii="Arial Unicode MS" w:eastAsia="Arial Unicode MS" w:hAnsi="Arial Unicode MS" w:cs="Arial Unicode MS"/>
          <w:color w:val="000000" w:themeColor="text1"/>
        </w:rPr>
        <w:t>ruteadores</w:t>
      </w:r>
      <w:proofErr w:type="spellEnd"/>
      <w:r w:rsidRPr="00DB5EEE">
        <w:rPr>
          <w:rFonts w:ascii="Arial Unicode MS" w:eastAsia="Arial Unicode MS" w:hAnsi="Arial Unicode MS" w:cs="Arial Unicode MS"/>
          <w:color w:val="000000" w:themeColor="text1"/>
        </w:rPr>
        <w:t>.</w:t>
      </w:r>
    </w:p>
    <w:p w14:paraId="124BF4C1" w14:textId="77777777" w:rsidR="00DD276F" w:rsidRPr="00DB5EEE" w:rsidRDefault="00DD276F" w:rsidP="00DB5EEE">
      <w:pPr>
        <w:pStyle w:val="Prrafodelista"/>
        <w:numPr>
          <w:ilvl w:val="0"/>
          <w:numId w:val="1"/>
        </w:numPr>
        <w:jc w:val="both"/>
        <w:rPr>
          <w:rFonts w:ascii="Arial Unicode MS" w:eastAsia="Arial Unicode MS" w:hAnsi="Arial Unicode MS" w:cs="Arial Unicode MS"/>
          <w:color w:val="000000" w:themeColor="text1"/>
        </w:rPr>
      </w:pPr>
      <w:r w:rsidRPr="00DB5EEE">
        <w:rPr>
          <w:rFonts w:ascii="Arial Unicode MS" w:eastAsia="Arial Unicode MS" w:hAnsi="Arial Unicode MS" w:cs="Arial Unicode MS"/>
          <w:color w:val="000000" w:themeColor="text1"/>
        </w:rPr>
        <w:t xml:space="preserve">El exceso de ruteo agrega un factor de latencia adicional en cada punto en que se procesan los paquetes. </w:t>
      </w:r>
    </w:p>
    <w:p w14:paraId="06F9532E" w14:textId="77777777" w:rsidR="00DD276F" w:rsidRPr="00DB5EEE" w:rsidRDefault="00DD276F" w:rsidP="00DB5EEE">
      <w:pPr>
        <w:pStyle w:val="Prrafodelista"/>
        <w:numPr>
          <w:ilvl w:val="0"/>
          <w:numId w:val="1"/>
        </w:numPr>
        <w:jc w:val="both"/>
        <w:rPr>
          <w:rFonts w:ascii="Arial Unicode MS" w:eastAsia="Arial Unicode MS" w:hAnsi="Arial Unicode MS" w:cs="Arial Unicode MS"/>
          <w:color w:val="000000" w:themeColor="text1"/>
        </w:rPr>
      </w:pPr>
      <w:r w:rsidRPr="00DB5EEE">
        <w:rPr>
          <w:rFonts w:ascii="Arial Unicode MS" w:eastAsia="Arial Unicode MS" w:hAnsi="Arial Unicode MS" w:cs="Arial Unicode MS"/>
          <w:color w:val="000000" w:themeColor="text1"/>
        </w:rPr>
        <w:t xml:space="preserve">Para solucionar fallas en enlaces de capa 3 se requiere comprobar la configuración de todos los </w:t>
      </w:r>
      <w:proofErr w:type="spellStart"/>
      <w:r w:rsidR="003235F3" w:rsidRPr="00DB5EEE">
        <w:rPr>
          <w:rFonts w:ascii="Arial Unicode MS" w:eastAsia="Arial Unicode MS" w:hAnsi="Arial Unicode MS" w:cs="Arial Unicode MS"/>
          <w:color w:val="000000" w:themeColor="text1"/>
        </w:rPr>
        <w:t>ruteadores</w:t>
      </w:r>
      <w:proofErr w:type="spellEnd"/>
      <w:r w:rsidRPr="00DB5EEE">
        <w:rPr>
          <w:rFonts w:ascii="Arial Unicode MS" w:eastAsia="Arial Unicode MS" w:hAnsi="Arial Unicode MS" w:cs="Arial Unicode MS"/>
          <w:color w:val="000000" w:themeColor="text1"/>
        </w:rPr>
        <w:t xml:space="preserve"> que intervienen en la ruta entre los campus de las universidades. Por el contrario, en</w:t>
      </w:r>
      <w:r w:rsidRPr="00DB5EEE">
        <w:rPr>
          <w:rFonts w:ascii="Arial Unicode MS" w:eastAsia="Arial Unicode MS" w:hAnsi="Arial Unicode MS" w:cs="Arial Unicode MS"/>
          <w:b/>
          <w:color w:val="000000" w:themeColor="text1"/>
        </w:rPr>
        <w:t xml:space="preserve"> </w:t>
      </w:r>
      <w:r w:rsidRPr="00DB5EEE">
        <w:rPr>
          <w:rFonts w:ascii="Arial Unicode MS" w:eastAsia="Arial Unicode MS" w:hAnsi="Arial Unicode MS" w:cs="Arial Unicode MS"/>
          <w:color w:val="000000" w:themeColor="text1"/>
        </w:rPr>
        <w:t xml:space="preserve">capa 2 esto no se requiere, ya que únicamente se verifican los </w:t>
      </w:r>
      <w:proofErr w:type="spellStart"/>
      <w:r w:rsidR="003235F3" w:rsidRPr="00DB5EEE">
        <w:rPr>
          <w:rFonts w:ascii="Arial Unicode MS" w:eastAsia="Arial Unicode MS" w:hAnsi="Arial Unicode MS" w:cs="Arial Unicode MS"/>
          <w:color w:val="000000" w:themeColor="text1"/>
        </w:rPr>
        <w:t>ruteadores</w:t>
      </w:r>
      <w:proofErr w:type="spellEnd"/>
      <w:r w:rsidRPr="00DB5EEE">
        <w:rPr>
          <w:rFonts w:ascii="Arial Unicode MS" w:eastAsia="Arial Unicode MS" w:hAnsi="Arial Unicode MS" w:cs="Arial Unicode MS"/>
          <w:color w:val="000000" w:themeColor="text1"/>
        </w:rPr>
        <w:t xml:space="preserve"> ubicados en cada extremo de la ruta.</w:t>
      </w:r>
    </w:p>
    <w:p w14:paraId="25F8AEA1" w14:textId="77777777" w:rsidR="00DD276F" w:rsidRPr="00DB5EEE" w:rsidRDefault="00DD276F" w:rsidP="00DB5EEE">
      <w:pPr>
        <w:pStyle w:val="Prrafodelista"/>
        <w:numPr>
          <w:ilvl w:val="0"/>
          <w:numId w:val="1"/>
        </w:numPr>
        <w:jc w:val="both"/>
        <w:rPr>
          <w:rFonts w:ascii="Arial Unicode MS" w:eastAsia="Arial Unicode MS" w:hAnsi="Arial Unicode MS" w:cs="Arial Unicode MS"/>
          <w:color w:val="000000" w:themeColor="text1"/>
        </w:rPr>
      </w:pPr>
      <w:r w:rsidRPr="00DB5EEE">
        <w:rPr>
          <w:rFonts w:ascii="Arial Unicode MS" w:eastAsia="Arial Unicode MS" w:hAnsi="Arial Unicode MS" w:cs="Arial Unicode MS"/>
          <w:color w:val="000000" w:themeColor="text1"/>
        </w:rPr>
        <w:t>Debido a que BGP es más lento que OSPF, cuando se produzcan fallas en alguno de los enlaces de última milla, la interrupción tardará mucho tiempo en recuperarse (minutos en vez de segundos).</w:t>
      </w:r>
    </w:p>
    <w:p w14:paraId="505022B1" w14:textId="77777777" w:rsidR="00DD276F" w:rsidRPr="00DB5EEE" w:rsidRDefault="00DD276F" w:rsidP="00DB5EEE">
      <w:pPr>
        <w:pStyle w:val="Prrafodelista"/>
        <w:numPr>
          <w:ilvl w:val="0"/>
          <w:numId w:val="1"/>
        </w:numPr>
        <w:jc w:val="both"/>
        <w:rPr>
          <w:rFonts w:ascii="Arial Unicode MS" w:eastAsia="Arial Unicode MS" w:hAnsi="Arial Unicode MS" w:cs="Arial Unicode MS"/>
          <w:color w:val="000000" w:themeColor="text1"/>
        </w:rPr>
      </w:pPr>
      <w:r w:rsidRPr="00DB5EEE">
        <w:rPr>
          <w:rFonts w:ascii="Arial Unicode MS" w:eastAsia="Arial Unicode MS" w:hAnsi="Arial Unicode MS" w:cs="Arial Unicode MS"/>
          <w:color w:val="000000" w:themeColor="text1"/>
        </w:rPr>
        <w:t xml:space="preserve">Sería deseable que los enlaces de capa 2 o capa 3 se creen como lo requiera la Institución que se conecte a Red NIBA. </w:t>
      </w:r>
    </w:p>
    <w:p w14:paraId="2D4FAFBA" w14:textId="77777777" w:rsidR="00DD276F" w:rsidRPr="00DB5EEE" w:rsidRDefault="00DD276F" w:rsidP="00DB5EEE">
      <w:pPr>
        <w:pStyle w:val="Prrafodelista"/>
        <w:numPr>
          <w:ilvl w:val="0"/>
          <w:numId w:val="1"/>
        </w:numPr>
        <w:jc w:val="both"/>
        <w:rPr>
          <w:rFonts w:ascii="Arial Unicode MS" w:eastAsia="Arial Unicode MS" w:hAnsi="Arial Unicode MS" w:cs="Arial Unicode MS"/>
          <w:color w:val="000000" w:themeColor="text1"/>
        </w:rPr>
      </w:pPr>
      <w:r w:rsidRPr="00DB5EEE">
        <w:rPr>
          <w:rFonts w:ascii="Arial Unicode MS" w:eastAsia="Arial Unicode MS" w:hAnsi="Arial Unicode MS" w:cs="Arial Unicode MS"/>
          <w:color w:val="000000" w:themeColor="text1"/>
        </w:rPr>
        <w:t>Para emular un enlace de capa 2 como se requiere, se tendrían que instalar equipos adicionales para generar</w:t>
      </w:r>
      <w:r w:rsidR="00607C3A" w:rsidRPr="00DB5EEE">
        <w:rPr>
          <w:rFonts w:ascii="Arial Unicode MS" w:eastAsia="Arial Unicode MS" w:hAnsi="Arial Unicode MS" w:cs="Arial Unicode MS"/>
          <w:color w:val="000000" w:themeColor="text1"/>
        </w:rPr>
        <w:t xml:space="preserve"> túneles GRE, como lo hizo la </w:t>
      </w:r>
      <w:proofErr w:type="spellStart"/>
      <w:r w:rsidR="00607C3A" w:rsidRPr="00DB5EEE">
        <w:rPr>
          <w:rFonts w:ascii="Arial Unicode MS" w:eastAsia="Arial Unicode MS" w:hAnsi="Arial Unicode MS" w:cs="Arial Unicode MS"/>
          <w:color w:val="000000" w:themeColor="text1"/>
        </w:rPr>
        <w:t>Ude</w:t>
      </w:r>
      <w:r w:rsidRPr="00DB5EEE">
        <w:rPr>
          <w:rFonts w:ascii="Arial Unicode MS" w:eastAsia="Arial Unicode MS" w:hAnsi="Arial Unicode MS" w:cs="Arial Unicode MS"/>
          <w:color w:val="000000" w:themeColor="text1"/>
        </w:rPr>
        <w:t>G</w:t>
      </w:r>
      <w:proofErr w:type="spellEnd"/>
      <w:r w:rsidRPr="00DB5EEE">
        <w:rPr>
          <w:rFonts w:ascii="Arial Unicode MS" w:eastAsia="Arial Unicode MS" w:hAnsi="Arial Unicode MS" w:cs="Arial Unicode MS"/>
          <w:color w:val="000000" w:themeColor="text1"/>
        </w:rPr>
        <w:t>. Lo ideal sería no tener que usar túneles ni equipos intermedios. En capa 2 se mejorará el servicio al usuario así como el desempeño de las aplicaciones.</w:t>
      </w:r>
    </w:p>
    <w:p w14:paraId="65153AB9" w14:textId="77777777" w:rsidR="00DD276F" w:rsidRPr="00DB5EEE" w:rsidRDefault="00DD276F" w:rsidP="00DB5EEE">
      <w:pPr>
        <w:pStyle w:val="Prrafodelista"/>
        <w:numPr>
          <w:ilvl w:val="0"/>
          <w:numId w:val="1"/>
        </w:numPr>
        <w:jc w:val="both"/>
        <w:rPr>
          <w:rFonts w:ascii="Arial Unicode MS" w:eastAsia="Arial Unicode MS" w:hAnsi="Arial Unicode MS" w:cs="Arial Unicode MS"/>
          <w:color w:val="000000" w:themeColor="text1"/>
        </w:rPr>
      </w:pPr>
      <w:r w:rsidRPr="00DB5EEE">
        <w:rPr>
          <w:rFonts w:ascii="Arial Unicode MS" w:eastAsia="Arial Unicode MS" w:hAnsi="Arial Unicode MS" w:cs="Arial Unicode MS"/>
          <w:color w:val="000000" w:themeColor="text1"/>
        </w:rPr>
        <w:t>Sería deseable  que el Protocolo Interno (OSPF o cualquier otro) se mantenga sin cambio permitiendo continuar con la política actual de cada Institución. Con esto se logra:</w:t>
      </w:r>
    </w:p>
    <w:p w14:paraId="7A7AC856" w14:textId="77777777" w:rsidR="00DD276F" w:rsidRPr="00DB5EEE" w:rsidRDefault="00DD276F" w:rsidP="00DB5EEE">
      <w:pPr>
        <w:pStyle w:val="Prrafodelista"/>
        <w:numPr>
          <w:ilvl w:val="1"/>
          <w:numId w:val="1"/>
        </w:numPr>
        <w:jc w:val="both"/>
        <w:rPr>
          <w:rFonts w:ascii="Arial Unicode MS" w:eastAsia="Arial Unicode MS" w:hAnsi="Arial Unicode MS" w:cs="Arial Unicode MS"/>
          <w:color w:val="000000" w:themeColor="text1"/>
        </w:rPr>
      </w:pPr>
      <w:r w:rsidRPr="00DB5EEE">
        <w:rPr>
          <w:rFonts w:ascii="Arial Unicode MS" w:eastAsia="Arial Unicode MS" w:hAnsi="Arial Unicode MS" w:cs="Arial Unicode MS"/>
          <w:color w:val="000000" w:themeColor="text1"/>
        </w:rPr>
        <w:t>Menor complejidad en políticas de enrutamiento interno.</w:t>
      </w:r>
    </w:p>
    <w:p w14:paraId="5364721E" w14:textId="77777777" w:rsidR="00DD276F" w:rsidRPr="00DB5EEE" w:rsidRDefault="00DD276F" w:rsidP="00DB5EEE">
      <w:pPr>
        <w:pStyle w:val="Prrafodelista"/>
        <w:numPr>
          <w:ilvl w:val="1"/>
          <w:numId w:val="1"/>
        </w:numPr>
        <w:jc w:val="both"/>
        <w:rPr>
          <w:rFonts w:ascii="Arial Unicode MS" w:eastAsia="Arial Unicode MS" w:hAnsi="Arial Unicode MS" w:cs="Arial Unicode MS"/>
          <w:color w:val="000000" w:themeColor="text1"/>
        </w:rPr>
      </w:pPr>
      <w:r w:rsidRPr="00DB5EEE">
        <w:rPr>
          <w:rFonts w:ascii="Arial Unicode MS" w:eastAsia="Arial Unicode MS" w:hAnsi="Arial Unicode MS" w:cs="Arial Unicode MS"/>
          <w:color w:val="000000" w:themeColor="text1"/>
        </w:rPr>
        <w:t>No interferir con en el direccionamiento no-homologado que actualmente está usando la</w:t>
      </w:r>
      <w:r w:rsidR="004D1034" w:rsidRPr="00DB5EEE">
        <w:rPr>
          <w:rFonts w:ascii="Arial Unicode MS" w:eastAsia="Arial Unicode MS" w:hAnsi="Arial Unicode MS" w:cs="Arial Unicode MS"/>
          <w:color w:val="000000" w:themeColor="text1"/>
        </w:rPr>
        <w:t xml:space="preserve"> Institución</w:t>
      </w:r>
      <w:r w:rsidRPr="00DB5EEE">
        <w:rPr>
          <w:rFonts w:ascii="Arial Unicode MS" w:eastAsia="Arial Unicode MS" w:hAnsi="Arial Unicode MS" w:cs="Arial Unicode MS"/>
          <w:color w:val="000000" w:themeColor="text1"/>
        </w:rPr>
        <w:t>.</w:t>
      </w:r>
    </w:p>
    <w:p w14:paraId="4F7AD1DF" w14:textId="77777777" w:rsidR="00DD276F" w:rsidRPr="00DB5EEE" w:rsidRDefault="00DD276F" w:rsidP="00DD276F">
      <w:pPr>
        <w:rPr>
          <w:rFonts w:ascii="Arial Unicode MS" w:eastAsia="Arial Unicode MS" w:hAnsi="Arial Unicode MS" w:cs="Arial Unicode MS"/>
          <w:color w:val="000000" w:themeColor="text1"/>
        </w:rPr>
      </w:pPr>
    </w:p>
    <w:p w14:paraId="35D24436" w14:textId="77777777" w:rsidR="00A46D91" w:rsidRPr="00DB5EEE" w:rsidRDefault="0056243D" w:rsidP="00333CE7">
      <w:pPr>
        <w:pStyle w:val="Ttulo2"/>
        <w:jc w:val="both"/>
        <w:rPr>
          <w:rFonts w:ascii="Trajan Pro" w:hAnsi="Trajan Pro"/>
          <w:b w:val="0"/>
          <w:color w:val="000000" w:themeColor="text1"/>
        </w:rPr>
      </w:pPr>
      <w:bookmarkStart w:id="12" w:name="_Toc245742803"/>
      <w:r w:rsidRPr="00DB5EEE">
        <w:rPr>
          <w:rFonts w:ascii="Trajan Pro" w:hAnsi="Trajan Pro"/>
          <w:b w:val="0"/>
          <w:color w:val="000000" w:themeColor="text1"/>
        </w:rPr>
        <w:t xml:space="preserve">Instituto Tecnológico de </w:t>
      </w:r>
      <w:proofErr w:type="spellStart"/>
      <w:r w:rsidRPr="00DB5EEE">
        <w:rPr>
          <w:rFonts w:ascii="Trajan Pro" w:hAnsi="Trajan Pro"/>
          <w:b w:val="0"/>
          <w:color w:val="000000" w:themeColor="text1"/>
        </w:rPr>
        <w:t>Calk</w:t>
      </w:r>
      <w:r w:rsidR="00A46D91" w:rsidRPr="00DB5EEE">
        <w:rPr>
          <w:rFonts w:ascii="Trajan Pro" w:hAnsi="Trajan Pro"/>
          <w:b w:val="0"/>
          <w:color w:val="000000" w:themeColor="text1"/>
        </w:rPr>
        <w:t>ini</w:t>
      </w:r>
      <w:proofErr w:type="spellEnd"/>
      <w:r w:rsidR="002019E7" w:rsidRPr="00DB5EEE">
        <w:rPr>
          <w:rFonts w:ascii="Trajan Pro" w:hAnsi="Trajan Pro"/>
          <w:b w:val="0"/>
          <w:color w:val="000000" w:themeColor="text1"/>
        </w:rPr>
        <w:t>,</w:t>
      </w:r>
      <w:r w:rsidR="00A46D91" w:rsidRPr="00DB5EEE">
        <w:rPr>
          <w:rFonts w:ascii="Trajan Pro" w:hAnsi="Trajan Pro"/>
          <w:b w:val="0"/>
          <w:color w:val="000000" w:themeColor="text1"/>
        </w:rPr>
        <w:t xml:space="preserve"> Campeche</w:t>
      </w:r>
      <w:bookmarkEnd w:id="12"/>
    </w:p>
    <w:p w14:paraId="5E8F8A2E" w14:textId="77777777" w:rsidR="00DD276F" w:rsidRPr="00DB5EEE" w:rsidRDefault="00DD276F" w:rsidP="00333CE7">
      <w:pPr>
        <w:jc w:val="both"/>
        <w:rPr>
          <w:color w:val="000000" w:themeColor="text1"/>
        </w:rPr>
      </w:pPr>
    </w:p>
    <w:p w14:paraId="43B4FA40" w14:textId="77777777" w:rsidR="00FC7D4E" w:rsidRPr="005B25FA" w:rsidRDefault="00DD276F" w:rsidP="00333CE7">
      <w:pPr>
        <w:jc w:val="both"/>
        <w:rPr>
          <w:rFonts w:ascii="Arial Unicode MS" w:eastAsia="Arial Unicode MS" w:hAnsi="Arial Unicode MS" w:cs="Arial Unicode MS"/>
        </w:rPr>
      </w:pPr>
      <w:r>
        <w:rPr>
          <w:rFonts w:ascii="Arial Unicode MS" w:eastAsia="Arial Unicode MS" w:hAnsi="Arial Unicode MS" w:cs="Arial Unicode MS"/>
        </w:rPr>
        <w:t>El Instituto T</w:t>
      </w:r>
      <w:r w:rsidR="0056243D" w:rsidRPr="005B25FA">
        <w:rPr>
          <w:rFonts w:ascii="Arial Unicode MS" w:eastAsia="Arial Unicode MS" w:hAnsi="Arial Unicode MS" w:cs="Arial Unicode MS"/>
        </w:rPr>
        <w:t xml:space="preserve">ecnológico de </w:t>
      </w:r>
      <w:proofErr w:type="spellStart"/>
      <w:r w:rsidR="0056243D" w:rsidRPr="005B25FA">
        <w:rPr>
          <w:rFonts w:ascii="Arial Unicode MS" w:eastAsia="Arial Unicode MS" w:hAnsi="Arial Unicode MS" w:cs="Arial Unicode MS"/>
        </w:rPr>
        <w:t>C</w:t>
      </w:r>
      <w:r w:rsidR="00D760DF" w:rsidRPr="005B25FA">
        <w:rPr>
          <w:rFonts w:ascii="Arial Unicode MS" w:eastAsia="Arial Unicode MS" w:hAnsi="Arial Unicode MS" w:cs="Arial Unicode MS"/>
        </w:rPr>
        <w:t>alkini</w:t>
      </w:r>
      <w:proofErr w:type="spellEnd"/>
      <w:r w:rsidR="00D760DF" w:rsidRPr="005B25FA">
        <w:rPr>
          <w:rFonts w:ascii="Arial Unicode MS" w:eastAsia="Arial Unicode MS" w:hAnsi="Arial Unicode MS" w:cs="Arial Unicode MS"/>
        </w:rPr>
        <w:t xml:space="preserve"> ha contratado un enlace a CFE-Telecom para conectarse al hotel de Red NIBA en la ciudad de Campeche. Este es un servicio </w:t>
      </w:r>
      <w:r w:rsidR="00D760DF" w:rsidRPr="005B25FA">
        <w:rPr>
          <w:rFonts w:ascii="Arial Unicode MS" w:eastAsia="Arial Unicode MS" w:hAnsi="Arial Unicode MS" w:cs="Arial Unicode MS"/>
        </w:rPr>
        <w:lastRenderedPageBreak/>
        <w:t xml:space="preserve">CFE-enlace basado en la tecnología Ethernet desde el campus del Instituto en la Ciudad de </w:t>
      </w:r>
      <w:proofErr w:type="spellStart"/>
      <w:r w:rsidR="00944950" w:rsidRPr="005B25FA">
        <w:rPr>
          <w:rFonts w:ascii="Arial Unicode MS" w:eastAsia="Arial Unicode MS" w:hAnsi="Arial Unicode MS" w:cs="Arial Unicode MS"/>
        </w:rPr>
        <w:t>Calkini</w:t>
      </w:r>
      <w:proofErr w:type="spellEnd"/>
      <w:r w:rsidR="00944950" w:rsidRPr="005B25FA">
        <w:rPr>
          <w:rFonts w:ascii="Arial Unicode MS" w:eastAsia="Arial Unicode MS" w:hAnsi="Arial Unicode MS" w:cs="Arial Unicode MS"/>
        </w:rPr>
        <w:t xml:space="preserve"> </w:t>
      </w:r>
      <w:r w:rsidR="00D760DF" w:rsidRPr="005B25FA">
        <w:rPr>
          <w:rFonts w:ascii="Arial Unicode MS" w:eastAsia="Arial Unicode MS" w:hAnsi="Arial Unicode MS" w:cs="Arial Unicode MS"/>
        </w:rPr>
        <w:t>hasta el gabinete de Red NIBA, en la ciudad de Campeche</w:t>
      </w:r>
      <w:r w:rsidR="00944950" w:rsidRPr="005B25FA">
        <w:rPr>
          <w:rFonts w:ascii="Arial Unicode MS" w:eastAsia="Arial Unicode MS" w:hAnsi="Arial Unicode MS" w:cs="Arial Unicode MS"/>
        </w:rPr>
        <w:t>,</w:t>
      </w:r>
      <w:r w:rsidR="00D760DF" w:rsidRPr="005B25FA">
        <w:rPr>
          <w:rFonts w:ascii="Arial Unicode MS" w:eastAsia="Arial Unicode MS" w:hAnsi="Arial Unicode MS" w:cs="Arial Unicode MS"/>
        </w:rPr>
        <w:t xml:space="preserve"> construido con infraestructura en su totalidad de CFE-Telecom.</w:t>
      </w:r>
    </w:p>
    <w:p w14:paraId="10F1468A" w14:textId="77777777" w:rsidR="00D760DF" w:rsidRPr="005B25FA" w:rsidRDefault="00D760DF" w:rsidP="00333CE7">
      <w:pPr>
        <w:jc w:val="both"/>
        <w:rPr>
          <w:rFonts w:ascii="Arial Unicode MS" w:eastAsia="Arial Unicode MS" w:hAnsi="Arial Unicode MS" w:cs="Arial Unicode MS"/>
        </w:rPr>
      </w:pPr>
    </w:p>
    <w:p w14:paraId="132BD515" w14:textId="77777777" w:rsidR="00D760DF" w:rsidRPr="005B25FA" w:rsidRDefault="00D760DF" w:rsidP="00333CE7">
      <w:pPr>
        <w:jc w:val="both"/>
        <w:rPr>
          <w:rFonts w:ascii="Arial Unicode MS" w:eastAsia="Arial Unicode MS" w:hAnsi="Arial Unicode MS" w:cs="Arial Unicode MS"/>
        </w:rPr>
      </w:pPr>
      <w:r w:rsidRPr="005B25FA">
        <w:rPr>
          <w:rFonts w:ascii="Arial Unicode MS" w:eastAsia="Arial Unicode MS" w:hAnsi="Arial Unicode MS" w:cs="Arial Unicode MS"/>
        </w:rPr>
        <w:t xml:space="preserve">La capacidad del CFE-enlace es de </w:t>
      </w:r>
      <w:r w:rsidR="00C178BB">
        <w:rPr>
          <w:rFonts w:ascii="Arial Unicode MS" w:eastAsia="Arial Unicode MS" w:hAnsi="Arial Unicode MS" w:cs="Arial Unicode MS"/>
        </w:rPr>
        <w:t>50 Mbps que se conectó</w:t>
      </w:r>
      <w:r w:rsidR="00FC53BE" w:rsidRPr="005B25FA">
        <w:rPr>
          <w:rFonts w:ascii="Arial Unicode MS" w:eastAsia="Arial Unicode MS" w:hAnsi="Arial Unicode MS" w:cs="Arial Unicode MS"/>
        </w:rPr>
        <w:t xml:space="preserve"> en el siguiente puerto libre del </w:t>
      </w:r>
      <w:proofErr w:type="spellStart"/>
      <w:r w:rsidR="003235F3">
        <w:rPr>
          <w:rFonts w:ascii="Arial Unicode MS" w:eastAsia="Arial Unicode MS" w:hAnsi="Arial Unicode MS" w:cs="Arial Unicode MS"/>
        </w:rPr>
        <w:t>ruteador</w:t>
      </w:r>
      <w:proofErr w:type="spellEnd"/>
      <w:r w:rsidR="00FC53BE" w:rsidRPr="005B25FA">
        <w:rPr>
          <w:rFonts w:ascii="Arial Unicode MS" w:eastAsia="Arial Unicode MS" w:hAnsi="Arial Unicode MS" w:cs="Arial Unicode MS"/>
        </w:rPr>
        <w:t xml:space="preserve"> de Red </w:t>
      </w:r>
      <w:r w:rsidR="00C178BB">
        <w:rPr>
          <w:rFonts w:ascii="Arial Unicode MS" w:eastAsia="Arial Unicode MS" w:hAnsi="Arial Unicode MS" w:cs="Arial Unicode MS"/>
        </w:rPr>
        <w:t>NIBA, después del puerto de la Universidad A</w:t>
      </w:r>
      <w:r w:rsidR="00FC53BE" w:rsidRPr="005B25FA">
        <w:rPr>
          <w:rFonts w:ascii="Arial Unicode MS" w:eastAsia="Arial Unicode MS" w:hAnsi="Arial Unicode MS" w:cs="Arial Unicode MS"/>
        </w:rPr>
        <w:t>utónoma de Campeche.</w:t>
      </w:r>
    </w:p>
    <w:p w14:paraId="139A3BE8" w14:textId="77777777" w:rsidR="00FC53BE" w:rsidRPr="005B25FA" w:rsidRDefault="00FC53BE" w:rsidP="00333CE7">
      <w:pPr>
        <w:jc w:val="both"/>
        <w:rPr>
          <w:rFonts w:ascii="Arial Unicode MS" w:eastAsia="Arial Unicode MS" w:hAnsi="Arial Unicode MS" w:cs="Arial Unicode MS"/>
        </w:rPr>
      </w:pPr>
    </w:p>
    <w:p w14:paraId="1EF8EC61" w14:textId="77777777" w:rsidR="00FC53BE" w:rsidRPr="005B25FA" w:rsidRDefault="00AE3DE8" w:rsidP="00333CE7">
      <w:pPr>
        <w:jc w:val="both"/>
        <w:rPr>
          <w:rFonts w:ascii="Arial Unicode MS" w:eastAsia="Arial Unicode MS" w:hAnsi="Arial Unicode MS" w:cs="Arial Unicode MS"/>
        </w:rPr>
      </w:pPr>
      <w:r>
        <w:rPr>
          <w:rFonts w:ascii="Arial Unicode MS" w:eastAsia="Arial Unicode MS" w:hAnsi="Arial Unicode MS" w:cs="Arial Unicode MS"/>
        </w:rPr>
        <w:t>Se acordó que la C</w:t>
      </w:r>
      <w:r w:rsidR="00D83290" w:rsidRPr="005B25FA">
        <w:rPr>
          <w:rFonts w:ascii="Arial Unicode MS" w:eastAsia="Arial Unicode MS" w:hAnsi="Arial Unicode MS" w:cs="Arial Unicode MS"/>
        </w:rPr>
        <w:t>S</w:t>
      </w:r>
      <w:r>
        <w:rPr>
          <w:rFonts w:ascii="Arial Unicode MS" w:eastAsia="Arial Unicode MS" w:hAnsi="Arial Unicode MS" w:cs="Arial Unicode MS"/>
        </w:rPr>
        <w:t>I</w:t>
      </w:r>
      <w:r w:rsidR="00D83290" w:rsidRPr="005B25FA">
        <w:rPr>
          <w:rFonts w:ascii="Arial Unicode MS" w:eastAsia="Arial Unicode MS" w:hAnsi="Arial Unicode MS" w:cs="Arial Unicode MS"/>
        </w:rPr>
        <w:t>C-SCT sería quien proporcionaría el acceso a Internet de 50Mbps solicitado por el In</w:t>
      </w:r>
      <w:r w:rsidR="008C3B05" w:rsidRPr="005B25FA">
        <w:rPr>
          <w:rFonts w:ascii="Arial Unicode MS" w:eastAsia="Arial Unicode MS" w:hAnsi="Arial Unicode MS" w:cs="Arial Unicode MS"/>
        </w:rPr>
        <w:t>s</w:t>
      </w:r>
      <w:r w:rsidR="00D83290" w:rsidRPr="005B25FA">
        <w:rPr>
          <w:rFonts w:ascii="Arial Unicode MS" w:eastAsia="Arial Unicode MS" w:hAnsi="Arial Unicode MS" w:cs="Arial Unicode MS"/>
        </w:rPr>
        <w:t xml:space="preserve">tituto. </w:t>
      </w:r>
      <w:r w:rsidR="00FC53BE" w:rsidRPr="005B25FA">
        <w:rPr>
          <w:rFonts w:ascii="Arial Unicode MS" w:eastAsia="Arial Unicode MS" w:hAnsi="Arial Unicode MS" w:cs="Arial Unicode MS"/>
        </w:rPr>
        <w:t xml:space="preserve">El enlace se </w:t>
      </w:r>
      <w:r w:rsidR="00E954EA" w:rsidRPr="005B25FA">
        <w:rPr>
          <w:rFonts w:ascii="Arial Unicode MS" w:eastAsia="Arial Unicode MS" w:hAnsi="Arial Unicode MS" w:cs="Arial Unicode MS"/>
        </w:rPr>
        <w:t>h</w:t>
      </w:r>
      <w:r w:rsidR="00FC53BE" w:rsidRPr="005B25FA">
        <w:rPr>
          <w:rFonts w:ascii="Arial Unicode MS" w:eastAsia="Arial Unicode MS" w:hAnsi="Arial Unicode MS" w:cs="Arial Unicode MS"/>
        </w:rPr>
        <w:t>a configurado de a</w:t>
      </w:r>
      <w:r w:rsidR="00333CE7">
        <w:rPr>
          <w:rFonts w:ascii="Arial Unicode MS" w:eastAsia="Arial Unicode MS" w:hAnsi="Arial Unicode MS" w:cs="Arial Unicode MS"/>
        </w:rPr>
        <w:t>cuerdo a las instrucciones de C</w:t>
      </w:r>
      <w:r w:rsidR="00FC53BE" w:rsidRPr="005B25FA">
        <w:rPr>
          <w:rFonts w:ascii="Arial Unicode MS" w:eastAsia="Arial Unicode MS" w:hAnsi="Arial Unicode MS" w:cs="Arial Unicode MS"/>
        </w:rPr>
        <w:t>S</w:t>
      </w:r>
      <w:r w:rsidR="00333CE7">
        <w:rPr>
          <w:rFonts w:ascii="Arial Unicode MS" w:eastAsia="Arial Unicode MS" w:hAnsi="Arial Unicode MS" w:cs="Arial Unicode MS"/>
        </w:rPr>
        <w:t>I</w:t>
      </w:r>
      <w:r w:rsidR="00FC53BE" w:rsidRPr="005B25FA">
        <w:rPr>
          <w:rFonts w:ascii="Arial Unicode MS" w:eastAsia="Arial Unicode MS" w:hAnsi="Arial Unicode MS" w:cs="Arial Unicode MS"/>
        </w:rPr>
        <w:t>C-SCT</w:t>
      </w:r>
      <w:r w:rsidR="00D83290" w:rsidRPr="005B25FA">
        <w:rPr>
          <w:rFonts w:ascii="Arial Unicode MS" w:eastAsia="Arial Unicode MS" w:hAnsi="Arial Unicode MS" w:cs="Arial Unicode MS"/>
        </w:rPr>
        <w:t xml:space="preserve"> por medio de una sesión de BGP y conectado a la VRF de Internet de la CSIC-SCT</w:t>
      </w:r>
      <w:r w:rsidR="00FC53BE" w:rsidRPr="005B25FA">
        <w:rPr>
          <w:rFonts w:ascii="Arial Unicode MS" w:eastAsia="Arial Unicode MS" w:hAnsi="Arial Unicode MS" w:cs="Arial Unicode MS"/>
        </w:rPr>
        <w:t>.</w:t>
      </w:r>
    </w:p>
    <w:p w14:paraId="4E910873" w14:textId="77777777" w:rsidR="00D760DF" w:rsidRPr="005B25FA" w:rsidRDefault="00D760DF" w:rsidP="00333CE7">
      <w:pPr>
        <w:jc w:val="both"/>
        <w:rPr>
          <w:rFonts w:ascii="Arial Unicode MS" w:eastAsia="Arial Unicode MS" w:hAnsi="Arial Unicode MS" w:cs="Arial Unicode MS"/>
        </w:rPr>
      </w:pPr>
    </w:p>
    <w:p w14:paraId="2CFDFAFF" w14:textId="77777777" w:rsidR="00FC53BE" w:rsidRPr="005B25FA" w:rsidRDefault="00FC53BE" w:rsidP="00333CE7">
      <w:pPr>
        <w:jc w:val="both"/>
        <w:rPr>
          <w:rFonts w:ascii="Arial Unicode MS" w:eastAsia="Arial Unicode MS" w:hAnsi="Arial Unicode MS" w:cs="Arial Unicode MS"/>
        </w:rPr>
      </w:pPr>
      <w:r w:rsidRPr="005B25FA">
        <w:rPr>
          <w:rFonts w:ascii="Arial Unicode MS" w:eastAsia="Arial Unicode MS" w:hAnsi="Arial Unicode MS" w:cs="Arial Unicode MS"/>
        </w:rPr>
        <w:t xml:space="preserve">El desempeño del enlace </w:t>
      </w:r>
      <w:r w:rsidR="00E954EA" w:rsidRPr="005B25FA">
        <w:rPr>
          <w:rFonts w:ascii="Arial Unicode MS" w:eastAsia="Arial Unicode MS" w:hAnsi="Arial Unicode MS" w:cs="Arial Unicode MS"/>
        </w:rPr>
        <w:t>h</w:t>
      </w:r>
      <w:r w:rsidRPr="005B25FA">
        <w:rPr>
          <w:rFonts w:ascii="Arial Unicode MS" w:eastAsia="Arial Unicode MS" w:hAnsi="Arial Unicode MS" w:cs="Arial Unicode MS"/>
        </w:rPr>
        <w:t xml:space="preserve">a sido muy bajo debido a que nunca </w:t>
      </w:r>
      <w:r w:rsidR="00E954EA" w:rsidRPr="005B25FA">
        <w:rPr>
          <w:rFonts w:ascii="Arial Unicode MS" w:eastAsia="Arial Unicode MS" w:hAnsi="Arial Unicode MS" w:cs="Arial Unicode MS"/>
        </w:rPr>
        <w:t>h</w:t>
      </w:r>
      <w:r w:rsidRPr="005B25FA">
        <w:rPr>
          <w:rFonts w:ascii="Arial Unicode MS" w:eastAsia="Arial Unicode MS" w:hAnsi="Arial Unicode MS" w:cs="Arial Unicode MS"/>
        </w:rPr>
        <w:t>a podido utilizar la capacidad total del</w:t>
      </w:r>
      <w:r w:rsidR="003235F3">
        <w:rPr>
          <w:rFonts w:ascii="Arial Unicode MS" w:eastAsia="Arial Unicode MS" w:hAnsi="Arial Unicode MS" w:cs="Arial Unicode MS"/>
        </w:rPr>
        <w:t xml:space="preserve"> enlace. Únicamente</w:t>
      </w:r>
      <w:r w:rsidRPr="005B25FA">
        <w:rPr>
          <w:rFonts w:ascii="Arial Unicode MS" w:eastAsia="Arial Unicode MS" w:hAnsi="Arial Unicode MS" w:cs="Arial Unicode MS"/>
        </w:rPr>
        <w:t xml:space="preserve"> </w:t>
      </w:r>
      <w:r w:rsidR="00944950" w:rsidRPr="005B25FA">
        <w:rPr>
          <w:rFonts w:ascii="Arial Unicode MS" w:eastAsia="Arial Unicode MS" w:hAnsi="Arial Unicode MS" w:cs="Arial Unicode MS"/>
        </w:rPr>
        <w:t>h</w:t>
      </w:r>
      <w:r w:rsidRPr="005B25FA">
        <w:rPr>
          <w:rFonts w:ascii="Arial Unicode MS" w:eastAsia="Arial Unicode MS" w:hAnsi="Arial Unicode MS" w:cs="Arial Unicode MS"/>
        </w:rPr>
        <w:t xml:space="preserve">a podido usar hasta </w:t>
      </w:r>
      <w:r w:rsidR="00D83290" w:rsidRPr="005B25FA">
        <w:rPr>
          <w:rFonts w:ascii="Arial Unicode MS" w:eastAsia="Arial Unicode MS" w:hAnsi="Arial Unicode MS" w:cs="Arial Unicode MS"/>
        </w:rPr>
        <w:t>un máximo de 10</w:t>
      </w:r>
      <w:r w:rsidRPr="005B25FA">
        <w:rPr>
          <w:rFonts w:ascii="Arial Unicode MS" w:eastAsia="Arial Unicode MS" w:hAnsi="Arial Unicode MS" w:cs="Arial Unicode MS"/>
        </w:rPr>
        <w:t xml:space="preserve"> Mbps</w:t>
      </w:r>
      <w:r w:rsidR="00607C3A">
        <w:rPr>
          <w:rFonts w:ascii="Arial Unicode MS" w:eastAsia="Arial Unicode MS" w:hAnsi="Arial Unicode MS" w:cs="Arial Unicode MS"/>
        </w:rPr>
        <w:t xml:space="preserve">. La utilización </w:t>
      </w:r>
      <w:r w:rsidR="00D83290" w:rsidRPr="005B25FA">
        <w:rPr>
          <w:rFonts w:ascii="Arial Unicode MS" w:eastAsia="Arial Unicode MS" w:hAnsi="Arial Unicode MS" w:cs="Arial Unicode MS"/>
        </w:rPr>
        <w:t xml:space="preserve">promedio </w:t>
      </w:r>
      <w:r w:rsidR="00607C3A">
        <w:rPr>
          <w:rFonts w:ascii="Arial Unicode MS" w:eastAsia="Arial Unicode MS" w:hAnsi="Arial Unicode MS" w:cs="Arial Unicode MS"/>
        </w:rPr>
        <w:t>ha sido</w:t>
      </w:r>
      <w:r w:rsidR="00D83290" w:rsidRPr="005B25FA">
        <w:rPr>
          <w:rFonts w:ascii="Arial Unicode MS" w:eastAsia="Arial Unicode MS" w:hAnsi="Arial Unicode MS" w:cs="Arial Unicode MS"/>
        </w:rPr>
        <w:t xml:space="preserve"> de </w:t>
      </w:r>
      <w:r w:rsidR="00607C3A">
        <w:rPr>
          <w:rFonts w:ascii="Arial Unicode MS" w:eastAsia="Arial Unicode MS" w:hAnsi="Arial Unicode MS" w:cs="Arial Unicode MS"/>
        </w:rPr>
        <w:t xml:space="preserve">alrededor de </w:t>
      </w:r>
      <w:r w:rsidR="00D83290" w:rsidRPr="005B25FA">
        <w:rPr>
          <w:rFonts w:ascii="Arial Unicode MS" w:eastAsia="Arial Unicode MS" w:hAnsi="Arial Unicode MS" w:cs="Arial Unicode MS"/>
        </w:rPr>
        <w:t>8 Mbps</w:t>
      </w:r>
      <w:r w:rsidRPr="005B25FA">
        <w:rPr>
          <w:rFonts w:ascii="Arial Unicode MS" w:eastAsia="Arial Unicode MS" w:hAnsi="Arial Unicode MS" w:cs="Arial Unicode MS"/>
        </w:rPr>
        <w:t>.</w:t>
      </w:r>
    </w:p>
    <w:p w14:paraId="2692CC99" w14:textId="77777777" w:rsidR="00FC53BE" w:rsidRPr="005B25FA" w:rsidRDefault="004D1034" w:rsidP="00E21645">
      <w:pPr>
        <w:rPr>
          <w:rFonts w:ascii="Arial Unicode MS" w:eastAsia="Arial Unicode MS" w:hAnsi="Arial Unicode MS" w:cs="Arial Unicode MS"/>
        </w:rPr>
      </w:pPr>
      <w:r>
        <w:rPr>
          <w:rFonts w:ascii="Arial Unicode MS" w:eastAsia="Arial Unicode MS" w:hAnsi="Arial Unicode MS" w:cs="Arial Unicode MS"/>
        </w:rPr>
        <w:t>Se anexa una grá</w:t>
      </w:r>
      <w:r w:rsidR="00FC53BE" w:rsidRPr="005B25FA">
        <w:rPr>
          <w:rFonts w:ascii="Arial Unicode MS" w:eastAsia="Arial Unicode MS" w:hAnsi="Arial Unicode MS" w:cs="Arial Unicode MS"/>
        </w:rPr>
        <w:t>fica de utilización del enlace proporcionada por el In</w:t>
      </w:r>
      <w:r w:rsidR="00D83290" w:rsidRPr="005B25FA">
        <w:rPr>
          <w:rFonts w:ascii="Arial Unicode MS" w:eastAsia="Arial Unicode MS" w:hAnsi="Arial Unicode MS" w:cs="Arial Unicode MS"/>
        </w:rPr>
        <w:t>s</w:t>
      </w:r>
      <w:r w:rsidR="00FC53BE" w:rsidRPr="005B25FA">
        <w:rPr>
          <w:rFonts w:ascii="Arial Unicode MS" w:eastAsia="Arial Unicode MS" w:hAnsi="Arial Unicode MS" w:cs="Arial Unicode MS"/>
        </w:rPr>
        <w:t>tituto</w:t>
      </w:r>
      <w:r w:rsidR="00D83290" w:rsidRPr="005B25FA">
        <w:rPr>
          <w:rFonts w:ascii="Arial Unicode MS" w:eastAsia="Arial Unicode MS" w:hAnsi="Arial Unicode MS" w:cs="Arial Unicode MS"/>
        </w:rPr>
        <w:t>.</w:t>
      </w:r>
    </w:p>
    <w:p w14:paraId="68BFD9C1" w14:textId="77777777" w:rsidR="00FC53BE" w:rsidRPr="005B25FA" w:rsidRDefault="00FC53BE" w:rsidP="00E21645">
      <w:pPr>
        <w:rPr>
          <w:rFonts w:ascii="Arial Unicode MS" w:eastAsia="Arial Unicode MS" w:hAnsi="Arial Unicode MS" w:cs="Arial Unicode MS"/>
        </w:rPr>
      </w:pPr>
    </w:p>
    <w:p w14:paraId="2311A897" w14:textId="77777777" w:rsidR="00FC53BE" w:rsidRDefault="00795F7D" w:rsidP="00E21645">
      <w:pPr>
        <w:rPr>
          <w:rFonts w:ascii="Arial Unicode MS" w:eastAsia="Arial Unicode MS" w:hAnsi="Arial Unicode MS" w:cs="Arial Unicode MS"/>
        </w:rPr>
      </w:pPr>
      <w:r w:rsidRPr="005B25FA">
        <w:rPr>
          <w:rFonts w:ascii="Arial Unicode MS" w:eastAsia="Arial Unicode MS" w:hAnsi="Arial Unicode MS" w:cs="Arial Unicode MS"/>
          <w:noProof/>
          <w:lang w:val="es-ES"/>
        </w:rPr>
        <w:drawing>
          <wp:inline distT="0" distB="0" distL="0" distR="0" wp14:anchorId="2B259038" wp14:editId="5B1A79CD">
            <wp:extent cx="5369884" cy="335632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5369884" cy="3356329"/>
                    </a:xfrm>
                    <a:prstGeom prst="rect">
                      <a:avLst/>
                    </a:prstGeom>
                  </pic:spPr>
                </pic:pic>
              </a:graphicData>
            </a:graphic>
          </wp:inline>
        </w:drawing>
      </w:r>
    </w:p>
    <w:p w14:paraId="777D7CC6" w14:textId="77777777" w:rsidR="00C178BB" w:rsidRPr="005B25FA" w:rsidRDefault="00C178BB" w:rsidP="00E21645">
      <w:pPr>
        <w:rPr>
          <w:rFonts w:ascii="Arial Unicode MS" w:eastAsia="Arial Unicode MS" w:hAnsi="Arial Unicode MS" w:cs="Arial Unicode MS"/>
        </w:rPr>
      </w:pPr>
    </w:p>
    <w:p w14:paraId="2428A28E" w14:textId="77777777" w:rsidR="00FC53BE" w:rsidRPr="005B25FA" w:rsidRDefault="003E669E" w:rsidP="00E21645">
      <w:pPr>
        <w:rPr>
          <w:rFonts w:ascii="Arial Unicode MS" w:eastAsia="Arial Unicode MS" w:hAnsi="Arial Unicode MS" w:cs="Arial Unicode MS"/>
        </w:rPr>
      </w:pPr>
      <w:r>
        <w:rPr>
          <w:rFonts w:ascii="Arial Unicode MS" w:eastAsia="Arial Unicode MS" w:hAnsi="Arial Unicode MS" w:cs="Arial Unicode MS"/>
        </w:rPr>
        <w:t>Gráfica 5</w:t>
      </w:r>
      <w:r w:rsidR="00C178BB">
        <w:rPr>
          <w:rFonts w:ascii="Arial Unicode MS" w:eastAsia="Arial Unicode MS" w:hAnsi="Arial Unicode MS" w:cs="Arial Unicode MS"/>
        </w:rPr>
        <w:t xml:space="preserve">. </w:t>
      </w:r>
      <w:r w:rsidR="00FC53BE" w:rsidRPr="005B25FA">
        <w:rPr>
          <w:rFonts w:ascii="Arial Unicode MS" w:eastAsia="Arial Unicode MS" w:hAnsi="Arial Unicode MS" w:cs="Arial Unicode MS"/>
        </w:rPr>
        <w:t>Gr</w:t>
      </w:r>
      <w:r w:rsidR="0056243D" w:rsidRPr="005B25FA">
        <w:rPr>
          <w:rFonts w:ascii="Arial Unicode MS" w:eastAsia="Arial Unicode MS" w:hAnsi="Arial Unicode MS" w:cs="Arial Unicode MS"/>
        </w:rPr>
        <w:t xml:space="preserve">afica de utilización enlace de </w:t>
      </w:r>
      <w:proofErr w:type="spellStart"/>
      <w:r w:rsidR="0056243D" w:rsidRPr="005B25FA">
        <w:rPr>
          <w:rFonts w:ascii="Arial Unicode MS" w:eastAsia="Arial Unicode MS" w:hAnsi="Arial Unicode MS" w:cs="Arial Unicode MS"/>
        </w:rPr>
        <w:t>C</w:t>
      </w:r>
      <w:r w:rsidR="00FC53BE" w:rsidRPr="005B25FA">
        <w:rPr>
          <w:rFonts w:ascii="Arial Unicode MS" w:eastAsia="Arial Unicode MS" w:hAnsi="Arial Unicode MS" w:cs="Arial Unicode MS"/>
        </w:rPr>
        <w:t>alkini</w:t>
      </w:r>
      <w:proofErr w:type="spellEnd"/>
      <w:r w:rsidR="00FC53BE" w:rsidRPr="005B25FA">
        <w:rPr>
          <w:rFonts w:ascii="Arial Unicode MS" w:eastAsia="Arial Unicode MS" w:hAnsi="Arial Unicode MS" w:cs="Arial Unicode MS"/>
        </w:rPr>
        <w:t>.</w:t>
      </w:r>
    </w:p>
    <w:p w14:paraId="45F0E758" w14:textId="77777777" w:rsidR="008C3B05" w:rsidRPr="005B25FA" w:rsidRDefault="008C3B05" w:rsidP="00E21645">
      <w:pPr>
        <w:rPr>
          <w:rFonts w:ascii="Arial Unicode MS" w:eastAsia="Arial Unicode MS" w:hAnsi="Arial Unicode MS" w:cs="Arial Unicode MS"/>
        </w:rPr>
      </w:pPr>
    </w:p>
    <w:p w14:paraId="45E7F8EE" w14:textId="77777777" w:rsidR="00DE4661" w:rsidRPr="004D1034" w:rsidRDefault="00C178BB" w:rsidP="00333CE7">
      <w:pPr>
        <w:pStyle w:val="Ttulo2"/>
        <w:jc w:val="both"/>
        <w:rPr>
          <w:rFonts w:ascii="Trajan Pro" w:hAnsi="Trajan Pro"/>
          <w:b w:val="0"/>
          <w:color w:val="auto"/>
        </w:rPr>
      </w:pPr>
      <w:bookmarkStart w:id="13" w:name="_Toc245742804"/>
      <w:r w:rsidRPr="004D1034">
        <w:rPr>
          <w:rFonts w:ascii="Trajan Pro" w:hAnsi="Trajan Pro"/>
          <w:b w:val="0"/>
          <w:color w:val="auto"/>
        </w:rPr>
        <w:t xml:space="preserve">Universidad </w:t>
      </w:r>
      <w:r w:rsidR="00DE4661" w:rsidRPr="004D1034">
        <w:rPr>
          <w:rFonts w:ascii="Trajan Pro" w:hAnsi="Trajan Pro"/>
          <w:b w:val="0"/>
          <w:color w:val="auto"/>
        </w:rPr>
        <w:t>Autónoma de Yucatán (UADY)</w:t>
      </w:r>
      <w:bookmarkEnd w:id="13"/>
    </w:p>
    <w:p w14:paraId="6F4593C1" w14:textId="77777777" w:rsidR="00DE4661" w:rsidRPr="005B25FA" w:rsidRDefault="00DE4661" w:rsidP="00333CE7">
      <w:pPr>
        <w:jc w:val="both"/>
        <w:rPr>
          <w:rFonts w:ascii="Arial Unicode MS" w:eastAsia="Arial Unicode MS" w:hAnsi="Arial Unicode MS" w:cs="Arial Unicode MS"/>
        </w:rPr>
      </w:pPr>
    </w:p>
    <w:p w14:paraId="5B425663" w14:textId="77777777" w:rsidR="00C178BB" w:rsidRDefault="00DE4661" w:rsidP="00333CE7">
      <w:pPr>
        <w:pStyle w:val="CUDIparrafoconbullet"/>
        <w:jc w:val="both"/>
      </w:pPr>
      <w:r w:rsidRPr="005B25FA">
        <w:lastRenderedPageBreak/>
        <w:t xml:space="preserve">La UADY </w:t>
      </w:r>
      <w:r w:rsidR="00365C53" w:rsidRPr="005B25FA">
        <w:t xml:space="preserve">cuenta con un </w:t>
      </w:r>
      <w:r w:rsidRPr="005B25FA">
        <w:t>bloque de direcciones IPv4 clase B homologada y un número de sistema autónomo (ASN) homologado.</w:t>
      </w:r>
    </w:p>
    <w:p w14:paraId="1AF8F6CC" w14:textId="77777777" w:rsidR="00C178BB" w:rsidRDefault="00DE4661" w:rsidP="00333CE7">
      <w:pPr>
        <w:pStyle w:val="CUDIparrafoconbullet"/>
        <w:jc w:val="both"/>
      </w:pPr>
      <w:r w:rsidRPr="00C178BB">
        <w:t>La UADY ha divido su red en múltiples subredes (al menos una por cada campus) que se unen por medio de enlaces de capa 2.</w:t>
      </w:r>
    </w:p>
    <w:p w14:paraId="5C20B9FD" w14:textId="77777777" w:rsidR="00C178BB" w:rsidRDefault="00DE4661" w:rsidP="00333CE7">
      <w:pPr>
        <w:pStyle w:val="CUDIparrafoconbullet"/>
        <w:jc w:val="both"/>
      </w:pPr>
      <w:r w:rsidRPr="00C178BB">
        <w:t>En el enrutamiento en sus redes de campus se realiza mediante el protocolo OSPF.</w:t>
      </w:r>
    </w:p>
    <w:p w14:paraId="6E8BFC7E" w14:textId="77777777" w:rsidR="00C178BB" w:rsidRDefault="00DE4661" w:rsidP="00333CE7">
      <w:pPr>
        <w:pStyle w:val="CUDIparrafoconbullet"/>
        <w:jc w:val="both"/>
      </w:pPr>
      <w:r w:rsidRPr="00C178BB">
        <w:t>Cuenta con enlaces a múltiples proveedores de Internet (</w:t>
      </w:r>
      <w:proofErr w:type="spellStart"/>
      <w:r w:rsidRPr="00C178BB">
        <w:t>ISPs</w:t>
      </w:r>
      <w:proofErr w:type="spellEnd"/>
      <w:r w:rsidRPr="00C178BB">
        <w:t>) con enrutamiento dinámico utilizando el protocolo BGP.</w:t>
      </w:r>
    </w:p>
    <w:p w14:paraId="0B6268F6" w14:textId="77777777" w:rsidR="00DE4661" w:rsidRPr="00C178BB" w:rsidRDefault="00DE4661" w:rsidP="00333CE7">
      <w:pPr>
        <w:pStyle w:val="CUDIparrafoconbullet"/>
        <w:jc w:val="both"/>
      </w:pPr>
      <w:r w:rsidRPr="00C178BB">
        <w:t xml:space="preserve">Cuenta </w:t>
      </w:r>
      <w:r w:rsidR="00607C3A">
        <w:t xml:space="preserve">con </w:t>
      </w:r>
      <w:proofErr w:type="spellStart"/>
      <w:r w:rsidRPr="00C178BB">
        <w:t>ruteadores</w:t>
      </w:r>
      <w:proofErr w:type="spellEnd"/>
      <w:r w:rsidRPr="00C178BB">
        <w:t xml:space="preserve"> que son administrados por sus áreas de informática. Mediante estos </w:t>
      </w:r>
      <w:proofErr w:type="spellStart"/>
      <w:r w:rsidR="00DD276F" w:rsidRPr="00C178BB">
        <w:t>ruteadores</w:t>
      </w:r>
      <w:proofErr w:type="spellEnd"/>
      <w:r w:rsidR="008411AE">
        <w:t xml:space="preserve"> se accede</w:t>
      </w:r>
      <w:r w:rsidRPr="00C178BB">
        <w:t>n:</w:t>
      </w:r>
    </w:p>
    <w:p w14:paraId="59614A28" w14:textId="77777777" w:rsidR="00DE4661" w:rsidRPr="005B25FA" w:rsidRDefault="00DE4661" w:rsidP="00333CE7">
      <w:pPr>
        <w:pStyle w:val="CUDIparrafoconbullet"/>
        <w:numPr>
          <w:ilvl w:val="1"/>
          <w:numId w:val="11"/>
        </w:numPr>
        <w:jc w:val="both"/>
      </w:pPr>
      <w:r w:rsidRPr="005B25FA">
        <w:t>Internet comercial con 300,000 redes de destino</w:t>
      </w:r>
    </w:p>
    <w:p w14:paraId="0466C17E" w14:textId="77777777" w:rsidR="00DE4661" w:rsidRPr="00C178BB" w:rsidRDefault="00DE4661" w:rsidP="00333CE7">
      <w:pPr>
        <w:pStyle w:val="Prrafodelista"/>
        <w:numPr>
          <w:ilvl w:val="1"/>
          <w:numId w:val="11"/>
        </w:numPr>
        <w:jc w:val="both"/>
        <w:rPr>
          <w:rFonts w:ascii="Arial Unicode MS" w:eastAsia="Arial Unicode MS" w:hAnsi="Arial Unicode MS" w:cs="Arial Unicode MS"/>
        </w:rPr>
      </w:pPr>
      <w:r w:rsidRPr="00C178BB">
        <w:rPr>
          <w:rFonts w:ascii="Arial Unicode MS" w:eastAsia="Arial Unicode MS" w:hAnsi="Arial Unicode MS" w:cs="Arial Unicode MS"/>
        </w:rPr>
        <w:t xml:space="preserve">Internet2 con conexión a las Redes Nacionales de Educación e Investigación que tiene conexión a más de 13,000 ASN de universidades y centros de investigación. </w:t>
      </w:r>
    </w:p>
    <w:p w14:paraId="7519B3E5" w14:textId="77777777" w:rsidR="00DE4661" w:rsidRPr="005B25FA" w:rsidRDefault="00DE4661" w:rsidP="00E21645">
      <w:pPr>
        <w:rPr>
          <w:rFonts w:ascii="Arial Unicode MS" w:eastAsia="Arial Unicode MS" w:hAnsi="Arial Unicode MS" w:cs="Arial Unicode MS"/>
        </w:rPr>
      </w:pPr>
    </w:p>
    <w:p w14:paraId="76175013" w14:textId="77777777" w:rsidR="00CB4A3E" w:rsidRDefault="00CB4A3E" w:rsidP="0077572F">
      <w:pPr>
        <w:pStyle w:val="Ttulo2"/>
        <w:jc w:val="both"/>
        <w:rPr>
          <w:rFonts w:ascii="Trajan Pro" w:hAnsi="Trajan Pro"/>
          <w:b w:val="0"/>
          <w:color w:val="auto"/>
        </w:rPr>
      </w:pPr>
      <w:bookmarkStart w:id="14" w:name="_Toc245742805"/>
      <w:r>
        <w:rPr>
          <w:rFonts w:ascii="Trajan Pro" w:hAnsi="Trajan Pro"/>
          <w:b w:val="0"/>
          <w:color w:val="auto"/>
        </w:rPr>
        <w:t>Universidad Autónoma Metropolitana (UAM)</w:t>
      </w:r>
    </w:p>
    <w:p w14:paraId="7767DAB7" w14:textId="77777777" w:rsidR="005C51FB" w:rsidRDefault="005C51FB" w:rsidP="005C51FB"/>
    <w:p w14:paraId="663E9B62" w14:textId="77777777" w:rsidR="005C51FB" w:rsidRDefault="005C51FB" w:rsidP="00B540D7">
      <w:pPr>
        <w:jc w:val="both"/>
        <w:rPr>
          <w:rFonts w:ascii="Arial Unicode MS" w:eastAsia="Arial Unicode MS" w:hAnsi="Arial Unicode MS" w:cs="Arial Unicode MS"/>
        </w:rPr>
      </w:pPr>
      <w:r w:rsidRPr="004D1034">
        <w:rPr>
          <w:rFonts w:ascii="Arial Unicode MS" w:eastAsia="Arial Unicode MS" w:hAnsi="Arial Unicode MS" w:cs="Arial Unicode MS"/>
        </w:rPr>
        <w:t xml:space="preserve">La UAM </w:t>
      </w:r>
      <w:r>
        <w:rPr>
          <w:rFonts w:ascii="Arial Unicode MS" w:eastAsia="Arial Unicode MS" w:hAnsi="Arial Unicode MS" w:cs="Arial Unicode MS"/>
        </w:rPr>
        <w:t>est</w:t>
      </w:r>
      <w:r w:rsidR="00E00898">
        <w:rPr>
          <w:rFonts w:ascii="Arial Unicode MS" w:eastAsia="Arial Unicode MS" w:hAnsi="Arial Unicode MS" w:cs="Arial Unicode MS"/>
        </w:rPr>
        <w:t>á</w:t>
      </w:r>
      <w:r>
        <w:rPr>
          <w:rFonts w:ascii="Arial Unicode MS" w:eastAsia="Arial Unicode MS" w:hAnsi="Arial Unicode MS" w:cs="Arial Unicode MS"/>
        </w:rPr>
        <w:t xml:space="preserve"> implementando </w:t>
      </w:r>
      <w:r w:rsidR="002B1AC9">
        <w:rPr>
          <w:rFonts w:ascii="Arial Unicode MS" w:eastAsia="Arial Unicode MS" w:hAnsi="Arial Unicode MS" w:cs="Arial Unicode MS"/>
        </w:rPr>
        <w:t xml:space="preserve">un protocolo de prueba </w:t>
      </w:r>
      <w:r>
        <w:rPr>
          <w:rFonts w:ascii="Arial Unicode MS" w:eastAsia="Arial Unicode MS" w:hAnsi="Arial Unicode MS" w:cs="Arial Unicode MS"/>
        </w:rPr>
        <w:t xml:space="preserve">en </w:t>
      </w:r>
      <w:r w:rsidR="002B1AC9">
        <w:rPr>
          <w:rFonts w:ascii="Arial Unicode MS" w:eastAsia="Arial Unicode MS" w:hAnsi="Arial Unicode MS" w:cs="Arial Unicode MS"/>
        </w:rPr>
        <w:t xml:space="preserve">maqueta en </w:t>
      </w:r>
      <w:r>
        <w:rPr>
          <w:rFonts w:ascii="Arial Unicode MS" w:eastAsia="Arial Unicode MS" w:hAnsi="Arial Unicode MS" w:cs="Arial Unicode MS"/>
        </w:rPr>
        <w:t>cada una de sus 5 Unidades Unive</w:t>
      </w:r>
      <w:r w:rsidR="001204A8">
        <w:rPr>
          <w:rFonts w:ascii="Arial Unicode MS" w:eastAsia="Arial Unicode MS" w:hAnsi="Arial Unicode MS" w:cs="Arial Unicode MS"/>
        </w:rPr>
        <w:t>rsitarias y la Rectoría General.</w:t>
      </w:r>
    </w:p>
    <w:p w14:paraId="0ADBF704" w14:textId="77777777" w:rsidR="001204A8" w:rsidRPr="004D1034" w:rsidRDefault="001204A8" w:rsidP="00B540D7">
      <w:pPr>
        <w:jc w:val="both"/>
        <w:rPr>
          <w:rFonts w:ascii="Arial Unicode MS" w:eastAsia="Arial Unicode MS" w:hAnsi="Arial Unicode MS" w:cs="Arial Unicode MS"/>
        </w:rPr>
      </w:pPr>
    </w:p>
    <w:p w14:paraId="33A003F5" w14:textId="77777777" w:rsidR="005C51FB" w:rsidRDefault="001204A8" w:rsidP="00B540D7">
      <w:pPr>
        <w:jc w:val="both"/>
        <w:rPr>
          <w:rFonts w:ascii="Arial Unicode MS" w:eastAsia="Arial Unicode MS" w:hAnsi="Arial Unicode MS" w:cs="Arial Unicode MS"/>
        </w:rPr>
      </w:pPr>
      <w:r>
        <w:rPr>
          <w:rFonts w:ascii="Arial Unicode MS" w:eastAsia="Arial Unicode MS" w:hAnsi="Arial Unicode MS" w:cs="Arial Unicode MS"/>
        </w:rPr>
        <w:t>Las pruebas consisten en dos fases:</w:t>
      </w:r>
    </w:p>
    <w:p w14:paraId="1CC4ADFD" w14:textId="77777777" w:rsidR="001204A8" w:rsidRDefault="001204A8" w:rsidP="00B540D7">
      <w:pPr>
        <w:jc w:val="both"/>
        <w:rPr>
          <w:rFonts w:ascii="Arial Unicode MS" w:eastAsia="Arial Unicode MS" w:hAnsi="Arial Unicode MS" w:cs="Arial Unicode MS"/>
        </w:rPr>
      </w:pPr>
      <w:r>
        <w:rPr>
          <w:rFonts w:ascii="Arial Unicode MS" w:eastAsia="Arial Unicode MS" w:hAnsi="Arial Unicode MS" w:cs="Arial Unicode MS"/>
        </w:rPr>
        <w:t>Fase 1. Implementar sesión de BGP de cada una de las sedes hacia la Red NIBA:</w:t>
      </w:r>
    </w:p>
    <w:p w14:paraId="40539089" w14:textId="77777777" w:rsidR="001204A8" w:rsidRDefault="001204A8" w:rsidP="00B540D7">
      <w:pPr>
        <w:pStyle w:val="Prrafodelista"/>
        <w:numPr>
          <w:ilvl w:val="0"/>
          <w:numId w:val="18"/>
        </w:numPr>
        <w:jc w:val="both"/>
        <w:rPr>
          <w:rFonts w:ascii="Arial Unicode MS" w:eastAsia="Arial Unicode MS" w:hAnsi="Arial Unicode MS" w:cs="Arial Unicode MS"/>
        </w:rPr>
      </w:pPr>
      <w:r>
        <w:rPr>
          <w:rFonts w:ascii="Arial Unicode MS" w:eastAsia="Arial Unicode MS" w:hAnsi="Arial Unicode MS" w:cs="Arial Unicode MS"/>
        </w:rPr>
        <w:t xml:space="preserve">Se implementan </w:t>
      </w:r>
      <w:proofErr w:type="spellStart"/>
      <w:r>
        <w:rPr>
          <w:rFonts w:ascii="Arial Unicode MS" w:eastAsia="Arial Unicode MS" w:hAnsi="Arial Unicode MS" w:cs="Arial Unicode MS"/>
        </w:rPr>
        <w:t>router´s</w:t>
      </w:r>
      <w:proofErr w:type="spellEnd"/>
      <w:r>
        <w:rPr>
          <w:rFonts w:ascii="Arial Unicode MS" w:eastAsia="Arial Unicode MS" w:hAnsi="Arial Unicode MS" w:cs="Arial Unicode MS"/>
        </w:rPr>
        <w:t xml:space="preserve"> de p</w:t>
      </w:r>
      <w:r w:rsidR="00B540D7">
        <w:rPr>
          <w:rFonts w:ascii="Arial Unicode MS" w:eastAsia="Arial Unicode MS" w:hAnsi="Arial Unicode MS" w:cs="Arial Unicode MS"/>
        </w:rPr>
        <w:t>ruebas en los cuales se les está</w:t>
      </w:r>
      <w:r>
        <w:rPr>
          <w:rFonts w:ascii="Arial Unicode MS" w:eastAsia="Arial Unicode MS" w:hAnsi="Arial Unicode MS" w:cs="Arial Unicode MS"/>
        </w:rPr>
        <w:t xml:space="preserve"> aplicando configuración propuesta y revisada por la SCT y la UAM.</w:t>
      </w:r>
    </w:p>
    <w:p w14:paraId="60DCB880" w14:textId="77777777" w:rsidR="001204A8" w:rsidRDefault="00E00898" w:rsidP="00B540D7">
      <w:pPr>
        <w:jc w:val="both"/>
        <w:rPr>
          <w:rFonts w:ascii="Arial Unicode MS" w:eastAsia="Arial Unicode MS" w:hAnsi="Arial Unicode MS" w:cs="Arial Unicode MS"/>
        </w:rPr>
      </w:pPr>
      <w:r>
        <w:rPr>
          <w:rFonts w:ascii="Arial Unicode MS" w:eastAsia="Arial Unicode MS" w:hAnsi="Arial Unicode MS" w:cs="Arial Unicode MS"/>
        </w:rPr>
        <w:t xml:space="preserve">Fase 2. Implementar </w:t>
      </w:r>
      <w:proofErr w:type="spellStart"/>
      <w:r>
        <w:rPr>
          <w:rFonts w:ascii="Arial Unicode MS" w:eastAsia="Arial Unicode MS" w:hAnsi="Arial Unicode MS" w:cs="Arial Unicode MS"/>
        </w:rPr>
        <w:t>switch-router</w:t>
      </w:r>
      <w:proofErr w:type="spellEnd"/>
      <w:r>
        <w:rPr>
          <w:rFonts w:ascii="Arial Unicode MS" w:eastAsia="Arial Unicode MS" w:hAnsi="Arial Unicode MS" w:cs="Arial Unicode MS"/>
        </w:rPr>
        <w:t xml:space="preserve"> </w:t>
      </w:r>
      <w:r w:rsidR="00263853">
        <w:rPr>
          <w:rFonts w:ascii="Arial Unicode MS" w:eastAsia="Arial Unicode MS" w:hAnsi="Arial Unicode MS" w:cs="Arial Unicode MS"/>
        </w:rPr>
        <w:t>para implementar aplicaciones institucionales:</w:t>
      </w:r>
    </w:p>
    <w:p w14:paraId="0E9EF373" w14:textId="77777777" w:rsidR="00263853" w:rsidRPr="00263853" w:rsidRDefault="002A4DE5" w:rsidP="00B540D7">
      <w:pPr>
        <w:pStyle w:val="Prrafodelista"/>
        <w:numPr>
          <w:ilvl w:val="0"/>
          <w:numId w:val="18"/>
        </w:numPr>
        <w:jc w:val="both"/>
        <w:rPr>
          <w:rFonts w:ascii="Arial Unicode MS" w:eastAsia="Arial Unicode MS" w:hAnsi="Arial Unicode MS" w:cs="Arial Unicode MS"/>
        </w:rPr>
      </w:pPr>
      <w:r>
        <w:rPr>
          <w:rFonts w:ascii="Arial Unicode MS" w:eastAsia="Arial Unicode MS" w:hAnsi="Arial Unicode MS" w:cs="Arial Unicode MS"/>
        </w:rPr>
        <w:t>Implementar un equipo de estas características para montar las aplicaci</w:t>
      </w:r>
      <w:r w:rsidR="00B30DDC">
        <w:rPr>
          <w:rFonts w:ascii="Arial Unicode MS" w:eastAsia="Arial Unicode MS" w:hAnsi="Arial Unicode MS" w:cs="Arial Unicode MS"/>
        </w:rPr>
        <w:t>ones institucionales de pruebas.</w:t>
      </w:r>
    </w:p>
    <w:p w14:paraId="02EE3A4E" w14:textId="77777777" w:rsidR="00B30DDC" w:rsidRDefault="00B30DDC" w:rsidP="00B540D7">
      <w:pPr>
        <w:jc w:val="both"/>
        <w:rPr>
          <w:rFonts w:ascii="Arial Unicode MS" w:eastAsia="Arial Unicode MS" w:hAnsi="Arial Unicode MS" w:cs="Arial Unicode MS"/>
        </w:rPr>
      </w:pPr>
      <w:r>
        <w:rPr>
          <w:rFonts w:ascii="Arial Unicode MS" w:eastAsia="Arial Unicode MS" w:hAnsi="Arial Unicode MS" w:cs="Arial Unicode MS"/>
        </w:rPr>
        <w:t xml:space="preserve">En la fase 1 </w:t>
      </w:r>
    </w:p>
    <w:p w14:paraId="083F664E" w14:textId="77777777" w:rsidR="0058654D" w:rsidRDefault="0058654D" w:rsidP="00B540D7">
      <w:pPr>
        <w:jc w:val="both"/>
        <w:rPr>
          <w:rFonts w:ascii="Arial Unicode MS" w:eastAsia="Arial Unicode MS" w:hAnsi="Arial Unicode MS" w:cs="Arial Unicode MS"/>
        </w:rPr>
      </w:pPr>
      <w:r>
        <w:rPr>
          <w:rFonts w:ascii="Arial Unicode MS" w:eastAsia="Arial Unicode MS" w:hAnsi="Arial Unicode MS" w:cs="Arial Unicode MS"/>
        </w:rPr>
        <w:t>Se han establecido tres sesiones de BGP en la Unidades Iztapalapa, Xochimilco y Rectoría General.</w:t>
      </w:r>
    </w:p>
    <w:p w14:paraId="03447903" w14:textId="77777777" w:rsidR="00A851EF" w:rsidRDefault="0058654D" w:rsidP="00B540D7">
      <w:pPr>
        <w:jc w:val="both"/>
        <w:rPr>
          <w:rFonts w:ascii="Arial Unicode MS" w:eastAsia="Arial Unicode MS" w:hAnsi="Arial Unicode MS" w:cs="Arial Unicode MS"/>
        </w:rPr>
      </w:pPr>
      <w:r>
        <w:rPr>
          <w:rFonts w:ascii="Arial Unicode MS" w:eastAsia="Arial Unicode MS" w:hAnsi="Arial Unicode MS" w:cs="Arial Unicode MS"/>
        </w:rPr>
        <w:t>Actualmente se est</w:t>
      </w:r>
      <w:r w:rsidR="00E57FD8">
        <w:rPr>
          <w:rFonts w:ascii="Arial Unicode MS" w:eastAsia="Arial Unicode MS" w:hAnsi="Arial Unicode MS" w:cs="Arial Unicode MS"/>
        </w:rPr>
        <w:t>á</w:t>
      </w:r>
      <w:r>
        <w:rPr>
          <w:rFonts w:ascii="Arial Unicode MS" w:eastAsia="Arial Unicode MS" w:hAnsi="Arial Unicode MS" w:cs="Arial Unicode MS"/>
        </w:rPr>
        <w:t xml:space="preserve"> trabaj</w:t>
      </w:r>
      <w:r w:rsidR="007D7883">
        <w:rPr>
          <w:rFonts w:ascii="Arial Unicode MS" w:eastAsia="Arial Unicode MS" w:hAnsi="Arial Unicode MS" w:cs="Arial Unicode MS"/>
        </w:rPr>
        <w:t xml:space="preserve">ando en implementar la sesión de BGP en las Unidades Azcapotzalco y Lerma, </w:t>
      </w:r>
      <w:r>
        <w:rPr>
          <w:rFonts w:ascii="Arial Unicode MS" w:eastAsia="Arial Unicode MS" w:hAnsi="Arial Unicode MS" w:cs="Arial Unicode MS"/>
        </w:rPr>
        <w:t xml:space="preserve">la Unidad Cuajimalpa aún no se recibe el enlace por cuestiones de </w:t>
      </w:r>
      <w:r w:rsidR="00A851EF">
        <w:rPr>
          <w:rFonts w:ascii="Arial Unicode MS" w:eastAsia="Arial Unicode MS" w:hAnsi="Arial Unicode MS" w:cs="Arial Unicode MS"/>
        </w:rPr>
        <w:t>no tener habilitado el sitio final de esta sede.</w:t>
      </w:r>
    </w:p>
    <w:p w14:paraId="74E314CF" w14:textId="77777777" w:rsidR="005C51FB" w:rsidRDefault="00A851EF" w:rsidP="00B540D7">
      <w:pPr>
        <w:jc w:val="both"/>
        <w:rPr>
          <w:rFonts w:ascii="Arial Unicode MS" w:eastAsia="Arial Unicode MS" w:hAnsi="Arial Unicode MS" w:cs="Arial Unicode MS"/>
        </w:rPr>
      </w:pPr>
      <w:r>
        <w:rPr>
          <w:rFonts w:ascii="Arial Unicode MS" w:eastAsia="Arial Unicode MS" w:hAnsi="Arial Unicode MS" w:cs="Arial Unicode MS"/>
        </w:rPr>
        <w:t xml:space="preserve">A continuación se </w:t>
      </w:r>
      <w:r w:rsidR="007D7883">
        <w:rPr>
          <w:rFonts w:ascii="Arial Unicode MS" w:eastAsia="Arial Unicode MS" w:hAnsi="Arial Unicode MS" w:cs="Arial Unicode MS"/>
        </w:rPr>
        <w:t>mencionan los puntos más sobresalientes</w:t>
      </w:r>
      <w:r>
        <w:rPr>
          <w:rFonts w:ascii="Arial Unicode MS" w:eastAsia="Arial Unicode MS" w:hAnsi="Arial Unicode MS" w:cs="Arial Unicode MS"/>
        </w:rPr>
        <w:t xml:space="preserve"> durante la implementaci</w:t>
      </w:r>
      <w:r w:rsidR="00312100">
        <w:rPr>
          <w:rFonts w:ascii="Arial Unicode MS" w:eastAsia="Arial Unicode MS" w:hAnsi="Arial Unicode MS" w:cs="Arial Unicode MS"/>
        </w:rPr>
        <w:t>ón y los trabajos a seguir en la</w:t>
      </w:r>
      <w:r>
        <w:rPr>
          <w:rFonts w:ascii="Arial Unicode MS" w:eastAsia="Arial Unicode MS" w:hAnsi="Arial Unicode MS" w:cs="Arial Unicode MS"/>
        </w:rPr>
        <w:t>s próximas semanas:</w:t>
      </w:r>
    </w:p>
    <w:p w14:paraId="46A24B01" w14:textId="77777777" w:rsidR="00B30DDC" w:rsidRPr="0039420A" w:rsidRDefault="0039420A" w:rsidP="0039420A">
      <w:pPr>
        <w:pStyle w:val="Ttulo2"/>
        <w:numPr>
          <w:ilvl w:val="0"/>
          <w:numId w:val="0"/>
        </w:numPr>
        <w:ind w:left="576" w:hanging="576"/>
        <w:jc w:val="both"/>
        <w:rPr>
          <w:rFonts w:ascii="Trajan Pro" w:hAnsi="Trajan Pro"/>
          <w:b w:val="0"/>
          <w:color w:val="auto"/>
        </w:rPr>
      </w:pPr>
      <w:bookmarkStart w:id="15" w:name="_Toc367793685"/>
      <w:r w:rsidRPr="0039420A">
        <w:rPr>
          <w:rFonts w:ascii="Trajan Pro" w:hAnsi="Trajan Pro"/>
          <w:b w:val="0"/>
          <w:color w:val="auto"/>
        </w:rPr>
        <w:t xml:space="preserve">6.8.1 </w:t>
      </w:r>
      <w:r w:rsidR="00312100" w:rsidRPr="0039420A">
        <w:rPr>
          <w:rFonts w:ascii="Trajan Pro" w:hAnsi="Trajan Pro"/>
          <w:b w:val="0"/>
          <w:color w:val="auto"/>
        </w:rPr>
        <w:t>P</w:t>
      </w:r>
      <w:r w:rsidR="00B30DDC" w:rsidRPr="0039420A">
        <w:rPr>
          <w:rFonts w:ascii="Trajan Pro" w:hAnsi="Trajan Pro"/>
          <w:b w:val="0"/>
          <w:color w:val="auto"/>
        </w:rPr>
        <w:t xml:space="preserve">ruebas realizadas por la Universidad Autónoma </w:t>
      </w:r>
      <w:r>
        <w:rPr>
          <w:rFonts w:ascii="Trajan Pro" w:hAnsi="Trajan Pro"/>
          <w:b w:val="0"/>
          <w:color w:val="auto"/>
        </w:rPr>
        <w:t xml:space="preserve">Metropolitana </w:t>
      </w:r>
      <w:r w:rsidR="00B30DDC" w:rsidRPr="0039420A">
        <w:rPr>
          <w:rFonts w:ascii="Trajan Pro" w:hAnsi="Trajan Pro"/>
          <w:b w:val="0"/>
          <w:color w:val="auto"/>
        </w:rPr>
        <w:t>(UAM).</w:t>
      </w:r>
      <w:bookmarkEnd w:id="15"/>
    </w:p>
    <w:p w14:paraId="5B244E56" w14:textId="77777777" w:rsidR="00B30DDC" w:rsidRPr="0039420A" w:rsidRDefault="00B30DDC" w:rsidP="00B540D7">
      <w:pPr>
        <w:jc w:val="both"/>
      </w:pPr>
    </w:p>
    <w:p w14:paraId="1ADE2571" w14:textId="77777777" w:rsidR="00B30DDC" w:rsidRPr="002B1AC9" w:rsidRDefault="00B30DDC" w:rsidP="00B540D7">
      <w:pPr>
        <w:jc w:val="both"/>
        <w:rPr>
          <w:rFonts w:ascii="Arial Unicode MS" w:eastAsia="Arial Unicode MS" w:hAnsi="Arial Unicode MS" w:cs="Arial Unicode MS"/>
          <w:lang w:val="es-MX"/>
        </w:rPr>
      </w:pPr>
      <w:r w:rsidRPr="002B1AC9">
        <w:rPr>
          <w:rFonts w:ascii="Arial Unicode MS" w:eastAsia="Arial Unicode MS" w:hAnsi="Arial Unicode MS" w:cs="Arial Unicode MS"/>
          <w:lang w:val="es-MX"/>
        </w:rPr>
        <w:t>Se estableció la sesión de BGP sede</w:t>
      </w:r>
      <w:r w:rsidR="003509DD" w:rsidRPr="002B1AC9">
        <w:rPr>
          <w:rFonts w:ascii="Arial Unicode MS" w:eastAsia="Arial Unicode MS" w:hAnsi="Arial Unicode MS" w:cs="Arial Unicode MS"/>
          <w:lang w:val="es-MX"/>
        </w:rPr>
        <w:t>s</w:t>
      </w:r>
      <w:r w:rsidRPr="002B1AC9">
        <w:rPr>
          <w:rFonts w:ascii="Arial Unicode MS" w:eastAsia="Arial Unicode MS" w:hAnsi="Arial Unicode MS" w:cs="Arial Unicode MS"/>
          <w:lang w:val="es-MX"/>
        </w:rPr>
        <w:t xml:space="preserve"> Rectoría General</w:t>
      </w:r>
      <w:r w:rsidR="003509DD" w:rsidRPr="002B1AC9">
        <w:rPr>
          <w:rFonts w:ascii="Arial Unicode MS" w:eastAsia="Arial Unicode MS" w:hAnsi="Arial Unicode MS" w:cs="Arial Unicode MS"/>
          <w:lang w:val="es-MX"/>
        </w:rPr>
        <w:t>, Iztapalapa y Xochimilco</w:t>
      </w:r>
      <w:r w:rsidR="00FD0D20">
        <w:rPr>
          <w:rFonts w:ascii="Arial Unicode MS" w:eastAsia="Arial Unicode MS" w:hAnsi="Arial Unicode MS" w:cs="Arial Unicode MS"/>
          <w:lang w:val="es-MX"/>
        </w:rPr>
        <w:t>.</w:t>
      </w:r>
    </w:p>
    <w:p w14:paraId="574F1E9D" w14:textId="77777777" w:rsidR="00B30DDC" w:rsidRPr="002B1AC9" w:rsidRDefault="00B30DDC" w:rsidP="00B540D7">
      <w:pPr>
        <w:jc w:val="both"/>
        <w:rPr>
          <w:rFonts w:ascii="Arial Unicode MS" w:eastAsia="Arial Unicode MS" w:hAnsi="Arial Unicode MS" w:cs="Arial Unicode MS"/>
          <w:lang w:val="es-MX"/>
        </w:rPr>
      </w:pPr>
      <w:r w:rsidRPr="002B1AC9">
        <w:rPr>
          <w:rFonts w:ascii="Arial Unicode MS" w:eastAsia="Arial Unicode MS" w:hAnsi="Arial Unicode MS" w:cs="Arial Unicode MS"/>
          <w:lang w:val="es-MX"/>
        </w:rPr>
        <w:lastRenderedPageBreak/>
        <w:t xml:space="preserve">La comunicación punto a punto entre las </w:t>
      </w:r>
      <w:r w:rsidR="003509DD" w:rsidRPr="002B1AC9">
        <w:rPr>
          <w:rFonts w:ascii="Arial Unicode MS" w:eastAsia="Arial Unicode MS" w:hAnsi="Arial Unicode MS" w:cs="Arial Unicode MS"/>
          <w:lang w:val="es-MX"/>
        </w:rPr>
        <w:t>tres</w:t>
      </w:r>
      <w:r w:rsidRPr="002B1AC9">
        <w:rPr>
          <w:rFonts w:ascii="Arial Unicode MS" w:eastAsia="Arial Unicode MS" w:hAnsi="Arial Unicode MS" w:cs="Arial Unicode MS"/>
          <w:lang w:val="es-MX"/>
        </w:rPr>
        <w:t xml:space="preserve"> sedes se realizó de manera satisfactoria, ya son visibles las </w:t>
      </w:r>
      <w:r w:rsidR="003509DD" w:rsidRPr="002B1AC9">
        <w:rPr>
          <w:rFonts w:ascii="Arial Unicode MS" w:eastAsia="Arial Unicode MS" w:hAnsi="Arial Unicode MS" w:cs="Arial Unicode MS"/>
          <w:lang w:val="es-MX"/>
        </w:rPr>
        <w:t>tre</w:t>
      </w:r>
      <w:r w:rsidRPr="002B1AC9">
        <w:rPr>
          <w:rFonts w:ascii="Arial Unicode MS" w:eastAsia="Arial Unicode MS" w:hAnsi="Arial Unicode MS" w:cs="Arial Unicode MS"/>
          <w:lang w:val="es-MX"/>
        </w:rPr>
        <w:t>s sedes.</w:t>
      </w:r>
    </w:p>
    <w:p w14:paraId="11566094" w14:textId="77777777" w:rsidR="00B30DDC" w:rsidRPr="002B1AC9" w:rsidRDefault="00B30DDC" w:rsidP="00B540D7">
      <w:pPr>
        <w:jc w:val="both"/>
        <w:rPr>
          <w:rFonts w:ascii="Arial Unicode MS" w:eastAsia="Arial Unicode MS" w:hAnsi="Arial Unicode MS" w:cs="Arial Unicode MS"/>
          <w:lang w:val="es-MX"/>
        </w:rPr>
      </w:pPr>
      <w:r w:rsidRPr="002B1AC9">
        <w:rPr>
          <w:rFonts w:ascii="Arial Unicode MS" w:eastAsia="Arial Unicode MS" w:hAnsi="Arial Unicode MS" w:cs="Arial Unicode MS"/>
          <w:lang w:val="es-MX"/>
        </w:rPr>
        <w:t>En la sede Rectoría General se preparó escenario conectividad interna.</w:t>
      </w:r>
    </w:p>
    <w:p w14:paraId="39C3C4B0" w14:textId="77777777" w:rsidR="00B30DDC" w:rsidRPr="002B1AC9" w:rsidRDefault="00B30DDC" w:rsidP="00B540D7">
      <w:pPr>
        <w:jc w:val="both"/>
        <w:rPr>
          <w:rFonts w:ascii="Arial Unicode MS" w:eastAsia="Arial Unicode MS" w:hAnsi="Arial Unicode MS" w:cs="Arial Unicode MS"/>
          <w:lang w:val="es-MX"/>
        </w:rPr>
      </w:pPr>
      <w:r w:rsidRPr="002B1AC9">
        <w:rPr>
          <w:rFonts w:ascii="Arial Unicode MS" w:eastAsia="Arial Unicode MS" w:hAnsi="Arial Unicode MS" w:cs="Arial Unicode MS"/>
          <w:lang w:val="es-MX"/>
        </w:rPr>
        <w:t>Se habilito switch de acceso con direccionamiento UAM-RG para prue</w:t>
      </w:r>
      <w:r w:rsidR="008411AE">
        <w:rPr>
          <w:rFonts w:ascii="Arial Unicode MS" w:eastAsia="Arial Unicode MS" w:hAnsi="Arial Unicode MS" w:cs="Arial Unicode MS"/>
          <w:lang w:val="es-MX"/>
        </w:rPr>
        <w:t>ba de aplicaciones y s</w:t>
      </w:r>
      <w:r w:rsidRPr="002B1AC9">
        <w:rPr>
          <w:rFonts w:ascii="Arial Unicode MS" w:eastAsia="Arial Unicode MS" w:hAnsi="Arial Unicode MS" w:cs="Arial Unicode MS"/>
          <w:lang w:val="es-MX"/>
        </w:rPr>
        <w:t>e está trabajando en la preparación de los diferentes servicios que se van a probar.</w:t>
      </w:r>
    </w:p>
    <w:p w14:paraId="265D7340" w14:textId="77777777" w:rsidR="00B30DDC" w:rsidRPr="002B1AC9" w:rsidRDefault="008411AE" w:rsidP="00B540D7">
      <w:pPr>
        <w:jc w:val="both"/>
        <w:rPr>
          <w:rFonts w:ascii="Arial Unicode MS" w:eastAsia="Arial Unicode MS" w:hAnsi="Arial Unicode MS" w:cs="Arial Unicode MS"/>
          <w:lang w:val="es-MX"/>
        </w:rPr>
      </w:pPr>
      <w:r>
        <w:rPr>
          <w:rFonts w:ascii="Arial Unicode MS" w:eastAsia="Arial Unicode MS" w:hAnsi="Arial Unicode MS" w:cs="Arial Unicode MS"/>
          <w:lang w:val="es-MX"/>
        </w:rPr>
        <w:t xml:space="preserve">Igualmente las unidades Iztapalapa y Xochimilco </w:t>
      </w:r>
      <w:r w:rsidR="00B30DDC" w:rsidRPr="002B1AC9">
        <w:rPr>
          <w:rFonts w:ascii="Arial Unicode MS" w:eastAsia="Arial Unicode MS" w:hAnsi="Arial Unicode MS" w:cs="Arial Unicode MS"/>
          <w:lang w:val="es-MX"/>
        </w:rPr>
        <w:t>está</w:t>
      </w:r>
      <w:r>
        <w:rPr>
          <w:rFonts w:ascii="Arial Unicode MS" w:eastAsia="Arial Unicode MS" w:hAnsi="Arial Unicode MS" w:cs="Arial Unicode MS"/>
          <w:lang w:val="es-MX"/>
        </w:rPr>
        <w:t>n</w:t>
      </w:r>
      <w:r w:rsidR="00B30DDC" w:rsidRPr="002B1AC9">
        <w:rPr>
          <w:rFonts w:ascii="Arial Unicode MS" w:eastAsia="Arial Unicode MS" w:hAnsi="Arial Unicode MS" w:cs="Arial Unicode MS"/>
          <w:lang w:val="es-MX"/>
        </w:rPr>
        <w:t xml:space="preserve"> trabajando en la configuración del switch de acceso de la maqueta de </w:t>
      </w:r>
      <w:r>
        <w:rPr>
          <w:rFonts w:ascii="Arial Unicode MS" w:eastAsia="Arial Unicode MS" w:hAnsi="Arial Unicode MS" w:cs="Arial Unicode MS"/>
          <w:lang w:val="es-MX"/>
        </w:rPr>
        <w:t>pruebas y en la preparación de</w:t>
      </w:r>
      <w:r w:rsidR="00B30DDC" w:rsidRPr="002B1AC9">
        <w:rPr>
          <w:rFonts w:ascii="Arial Unicode MS" w:eastAsia="Arial Unicode MS" w:hAnsi="Arial Unicode MS" w:cs="Arial Unicode MS"/>
          <w:lang w:val="es-MX"/>
        </w:rPr>
        <w:t xml:space="preserve"> los servicios.</w:t>
      </w:r>
    </w:p>
    <w:p w14:paraId="6A1B1386" w14:textId="77777777" w:rsidR="00B30DDC" w:rsidRPr="002B1AC9" w:rsidRDefault="008411AE" w:rsidP="00B540D7">
      <w:pPr>
        <w:jc w:val="both"/>
        <w:rPr>
          <w:rFonts w:ascii="Arial Unicode MS" w:eastAsia="Arial Unicode MS" w:hAnsi="Arial Unicode MS" w:cs="Arial Unicode MS"/>
          <w:lang w:val="es-MX"/>
        </w:rPr>
      </w:pPr>
      <w:r>
        <w:rPr>
          <w:rFonts w:ascii="Arial Unicode MS" w:eastAsia="Arial Unicode MS" w:hAnsi="Arial Unicode MS" w:cs="Arial Unicode MS"/>
          <w:lang w:val="es-MX"/>
        </w:rPr>
        <w:t xml:space="preserve">Las unidades Azcapotzalco, Lerma y Cuajimalpa están trabajando en los </w:t>
      </w:r>
      <w:r w:rsidR="00B30DDC" w:rsidRPr="002B1AC9">
        <w:rPr>
          <w:rFonts w:ascii="Arial Unicode MS" w:eastAsia="Arial Unicode MS" w:hAnsi="Arial Unicode MS" w:cs="Arial Unicode MS"/>
          <w:lang w:val="es-MX"/>
        </w:rPr>
        <w:t>requerimientos para preparar maqueta de pruebas</w:t>
      </w:r>
      <w:r>
        <w:rPr>
          <w:rFonts w:ascii="Arial Unicode MS" w:eastAsia="Arial Unicode MS" w:hAnsi="Arial Unicode MS" w:cs="Arial Unicode MS"/>
          <w:lang w:val="es-MX"/>
        </w:rPr>
        <w:t xml:space="preserve"> y revisión de </w:t>
      </w:r>
      <w:r w:rsidR="00B30DDC" w:rsidRPr="002B1AC9">
        <w:rPr>
          <w:rFonts w:ascii="Arial Unicode MS" w:eastAsia="Arial Unicode MS" w:hAnsi="Arial Unicode MS" w:cs="Arial Unicode MS"/>
          <w:lang w:val="es-MX"/>
        </w:rPr>
        <w:t>script de configuración para habilitar sesión de BGP en sus respectivos equipos.</w:t>
      </w:r>
    </w:p>
    <w:p w14:paraId="2BC8DB24" w14:textId="77777777" w:rsidR="00B30DDC" w:rsidRDefault="00B30DDC" w:rsidP="00B540D7">
      <w:pPr>
        <w:jc w:val="both"/>
        <w:rPr>
          <w:lang w:val="es-MX"/>
        </w:rPr>
      </w:pPr>
    </w:p>
    <w:p w14:paraId="538BB74A" w14:textId="77777777" w:rsidR="00B30DDC" w:rsidRPr="008C0054" w:rsidRDefault="008C0054" w:rsidP="00B540D7">
      <w:pPr>
        <w:jc w:val="both"/>
        <w:rPr>
          <w:rFonts w:ascii="Arial Unicode MS" w:eastAsia="Arial Unicode MS" w:hAnsi="Arial Unicode MS" w:cs="Arial Unicode MS"/>
          <w:lang w:val="es-MX"/>
        </w:rPr>
      </w:pPr>
      <w:r w:rsidRPr="008C0054">
        <w:rPr>
          <w:rFonts w:ascii="Arial Unicode MS" w:eastAsia="Arial Unicode MS" w:hAnsi="Arial Unicode MS" w:cs="Arial Unicode MS"/>
          <w:lang w:val="es-MX"/>
        </w:rPr>
        <w:t xml:space="preserve">Las pruebas </w:t>
      </w:r>
      <w:r>
        <w:rPr>
          <w:rFonts w:ascii="Arial Unicode MS" w:eastAsia="Arial Unicode MS" w:hAnsi="Arial Unicode MS" w:cs="Arial Unicode MS"/>
          <w:lang w:val="es-MX"/>
        </w:rPr>
        <w:tab/>
        <w:t xml:space="preserve">no han concluido sin embargo se pueden destacar los siguientes puntos </w:t>
      </w:r>
      <w:r w:rsidRPr="008C0054">
        <w:rPr>
          <w:rFonts w:ascii="Arial Unicode MS" w:eastAsia="Arial Unicode MS" w:hAnsi="Arial Unicode MS" w:cs="Arial Unicode MS"/>
          <w:lang w:val="es-MX"/>
        </w:rPr>
        <w:t>más relevantes:</w:t>
      </w:r>
    </w:p>
    <w:p w14:paraId="3203691A" w14:textId="77777777" w:rsidR="00B30DDC" w:rsidRDefault="00B30DDC" w:rsidP="00B540D7">
      <w:pPr>
        <w:jc w:val="both"/>
        <w:rPr>
          <w:lang w:val="es-MX"/>
        </w:rPr>
      </w:pPr>
    </w:p>
    <w:p w14:paraId="47E3CE68" w14:textId="77777777" w:rsidR="007A7FD5" w:rsidRDefault="007A7FD5" w:rsidP="00B540D7">
      <w:pPr>
        <w:pStyle w:val="Prrafodelista"/>
        <w:numPr>
          <w:ilvl w:val="0"/>
          <w:numId w:val="2"/>
        </w:numPr>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La configuración de conectividad se implementó mediante el mecanismo de ruteo dinámico utilizando BGP.</w:t>
      </w:r>
    </w:p>
    <w:p w14:paraId="09723BF5" w14:textId="77777777" w:rsidR="00312100" w:rsidRDefault="00312100" w:rsidP="00B540D7">
      <w:pPr>
        <w:pStyle w:val="Prrafodelista"/>
        <w:numPr>
          <w:ilvl w:val="0"/>
          <w:numId w:val="2"/>
        </w:numPr>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Para las pruebas se implementó direccionamiento privado proporcionado por la SCT, y el equipamiento es propiedad de la UAM.</w:t>
      </w:r>
    </w:p>
    <w:p w14:paraId="7E72E71D" w14:textId="77777777" w:rsidR="007A7FD5" w:rsidRDefault="007A7FD5" w:rsidP="00B540D7">
      <w:pPr>
        <w:pStyle w:val="Prrafodelista"/>
        <w:numPr>
          <w:ilvl w:val="0"/>
          <w:numId w:val="2"/>
        </w:numPr>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El sistema autónomo utilizado</w:t>
      </w:r>
      <w:r w:rsidR="008B617B">
        <w:rPr>
          <w:rFonts w:ascii="Arial Unicode MS" w:eastAsia="Arial Unicode MS" w:hAnsi="Arial Unicode MS" w:cs="Arial Unicode MS"/>
          <w:color w:val="000000" w:themeColor="text1"/>
        </w:rPr>
        <w:t xml:space="preserve"> para realizar el </w:t>
      </w:r>
      <w:proofErr w:type="spellStart"/>
      <w:r w:rsidR="008B617B">
        <w:rPr>
          <w:rFonts w:ascii="Arial Unicode MS" w:eastAsia="Arial Unicode MS" w:hAnsi="Arial Unicode MS" w:cs="Arial Unicode MS"/>
          <w:color w:val="000000" w:themeColor="text1"/>
        </w:rPr>
        <w:t>peering</w:t>
      </w:r>
      <w:proofErr w:type="spellEnd"/>
      <w:r w:rsidR="008B617B">
        <w:rPr>
          <w:rFonts w:ascii="Arial Unicode MS" w:eastAsia="Arial Unicode MS" w:hAnsi="Arial Unicode MS" w:cs="Arial Unicode MS"/>
          <w:color w:val="000000" w:themeColor="text1"/>
        </w:rPr>
        <w:t xml:space="preserve"> de BGP es público y pertenece a la UAM.</w:t>
      </w:r>
    </w:p>
    <w:p w14:paraId="19193DD2" w14:textId="77777777" w:rsidR="008B617B" w:rsidRDefault="00B540D7" w:rsidP="00B540D7">
      <w:pPr>
        <w:pStyle w:val="Prrafodelista"/>
        <w:numPr>
          <w:ilvl w:val="0"/>
          <w:numId w:val="2"/>
        </w:numPr>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El direccionamiento que se pretende utilizar para intercambiar trá</w:t>
      </w:r>
      <w:r w:rsidR="003C1323">
        <w:rPr>
          <w:rFonts w:ascii="Arial Unicode MS" w:eastAsia="Arial Unicode MS" w:hAnsi="Arial Unicode MS" w:cs="Arial Unicode MS"/>
          <w:color w:val="000000" w:themeColor="text1"/>
        </w:rPr>
        <w:t>fico institucional dentro de la sesión de BGP es direccionamiento asignado a</w:t>
      </w:r>
      <w:r>
        <w:rPr>
          <w:rFonts w:ascii="Arial Unicode MS" w:eastAsia="Arial Unicode MS" w:hAnsi="Arial Unicode MS" w:cs="Arial Unicode MS"/>
          <w:color w:val="000000" w:themeColor="text1"/>
        </w:rPr>
        <w:t xml:space="preserve"> </w:t>
      </w:r>
      <w:r w:rsidR="003C1323">
        <w:rPr>
          <w:rFonts w:ascii="Arial Unicode MS" w:eastAsia="Arial Unicode MS" w:hAnsi="Arial Unicode MS" w:cs="Arial Unicode MS"/>
          <w:color w:val="000000" w:themeColor="text1"/>
        </w:rPr>
        <w:t>la UAM y corresponde al segmento asignado a cada Unidad,</w:t>
      </w:r>
      <w:r w:rsidR="0039420A">
        <w:rPr>
          <w:rFonts w:ascii="Arial Unicode MS" w:eastAsia="Arial Unicode MS" w:hAnsi="Arial Unicode MS" w:cs="Arial Unicode MS"/>
          <w:color w:val="000000" w:themeColor="text1"/>
        </w:rPr>
        <w:t xml:space="preserve"> y corresponde a un rango con má</w:t>
      </w:r>
      <w:r w:rsidR="003C1323">
        <w:rPr>
          <w:rFonts w:ascii="Arial Unicode MS" w:eastAsia="Arial Unicode MS" w:hAnsi="Arial Unicode MS" w:cs="Arial Unicode MS"/>
          <w:color w:val="000000" w:themeColor="text1"/>
        </w:rPr>
        <w:t>scara de 24 bits.</w:t>
      </w:r>
    </w:p>
    <w:p w14:paraId="7865658C" w14:textId="77777777" w:rsidR="005C51FB" w:rsidRDefault="003C1323" w:rsidP="00B540D7">
      <w:pPr>
        <w:pStyle w:val="Prrafodelista"/>
        <w:numPr>
          <w:ilvl w:val="0"/>
          <w:numId w:val="2"/>
        </w:numPr>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 xml:space="preserve">Al momento de la configuración de levantar </w:t>
      </w:r>
      <w:proofErr w:type="spellStart"/>
      <w:r>
        <w:rPr>
          <w:rFonts w:ascii="Arial Unicode MS" w:eastAsia="Arial Unicode MS" w:hAnsi="Arial Unicode MS" w:cs="Arial Unicode MS"/>
          <w:color w:val="000000" w:themeColor="text1"/>
        </w:rPr>
        <w:t>peering</w:t>
      </w:r>
      <w:proofErr w:type="spellEnd"/>
      <w:r>
        <w:rPr>
          <w:rFonts w:ascii="Arial Unicode MS" w:eastAsia="Arial Unicode MS" w:hAnsi="Arial Unicode MS" w:cs="Arial Unicode MS"/>
          <w:color w:val="000000" w:themeColor="text1"/>
        </w:rPr>
        <w:t xml:space="preserve"> de </w:t>
      </w:r>
      <w:r w:rsidR="00B540D7">
        <w:rPr>
          <w:rFonts w:ascii="Arial Unicode MS" w:eastAsia="Arial Unicode MS" w:hAnsi="Arial Unicode MS" w:cs="Arial Unicode MS"/>
          <w:color w:val="000000" w:themeColor="text1"/>
        </w:rPr>
        <w:t>BGP</w:t>
      </w:r>
      <w:r>
        <w:rPr>
          <w:rFonts w:ascii="Arial Unicode MS" w:eastAsia="Arial Unicode MS" w:hAnsi="Arial Unicode MS" w:cs="Arial Unicode MS"/>
          <w:color w:val="000000" w:themeColor="text1"/>
        </w:rPr>
        <w:t xml:space="preserve"> no se ha tenido complicación alguna, ya que los scripts previamente trabajados y revisados se apegan a la forma de comunicación establecida.</w:t>
      </w:r>
    </w:p>
    <w:p w14:paraId="64F597E7" w14:textId="77777777" w:rsidR="00B540D7" w:rsidRPr="00FD2E06" w:rsidRDefault="00B540D7" w:rsidP="00B540D7">
      <w:pPr>
        <w:pStyle w:val="Prrafodelista"/>
        <w:jc w:val="both"/>
        <w:rPr>
          <w:rFonts w:ascii="Arial Unicode MS" w:eastAsia="Arial Unicode MS" w:hAnsi="Arial Unicode MS" w:cs="Arial Unicode MS"/>
          <w:color w:val="000000" w:themeColor="text1"/>
        </w:rPr>
      </w:pPr>
    </w:p>
    <w:p w14:paraId="3CD1766C" w14:textId="77777777" w:rsidR="00427E44" w:rsidRDefault="00427E44" w:rsidP="00B540D7">
      <w:pPr>
        <w:jc w:val="both"/>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lang w:val="es-ES"/>
        </w:rPr>
        <w:lastRenderedPageBreak/>
        <w:drawing>
          <wp:inline distT="0" distB="0" distL="0" distR="0" wp14:anchorId="21BF95ED" wp14:editId="4DE76084">
            <wp:extent cx="5612130" cy="3937394"/>
            <wp:effectExtent l="0" t="0" r="7620" b="6350"/>
            <wp:docPr id="13" name="Imagen 13" descr="C:\Users\fhernandezg\Desktop\Nueva carpeta\NIBA\Maqueta de pruebas N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hernandezg\Desktop\Nueva carpeta\NIBA\Maqueta de pruebas NIB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3937394"/>
                    </a:xfrm>
                    <a:prstGeom prst="rect">
                      <a:avLst/>
                    </a:prstGeom>
                    <a:noFill/>
                    <a:ln>
                      <a:noFill/>
                    </a:ln>
                  </pic:spPr>
                </pic:pic>
              </a:graphicData>
            </a:graphic>
          </wp:inline>
        </w:drawing>
      </w:r>
    </w:p>
    <w:p w14:paraId="4AB8F097" w14:textId="77777777" w:rsidR="00B540D7" w:rsidRDefault="00B540D7" w:rsidP="00B540D7">
      <w:pPr>
        <w:jc w:val="both"/>
        <w:rPr>
          <w:rFonts w:ascii="Arial Unicode MS" w:eastAsia="Arial Unicode MS" w:hAnsi="Arial Unicode MS" w:cs="Arial Unicode MS"/>
          <w:color w:val="000000" w:themeColor="text1"/>
        </w:rPr>
      </w:pPr>
    </w:p>
    <w:p w14:paraId="33F2A527" w14:textId="77777777" w:rsidR="005C51FB" w:rsidRPr="00DB5EEE" w:rsidRDefault="005C51FB" w:rsidP="00B540D7">
      <w:pPr>
        <w:jc w:val="both"/>
        <w:rPr>
          <w:rFonts w:ascii="Arial Unicode MS" w:eastAsia="Arial Unicode MS" w:hAnsi="Arial Unicode MS" w:cs="Arial Unicode MS"/>
          <w:color w:val="000000" w:themeColor="text1"/>
        </w:rPr>
      </w:pPr>
      <w:r w:rsidRPr="00DB5EEE">
        <w:rPr>
          <w:rFonts w:ascii="Arial Unicode MS" w:eastAsia="Arial Unicode MS" w:hAnsi="Arial Unicode MS" w:cs="Arial Unicode MS"/>
          <w:color w:val="000000" w:themeColor="text1"/>
        </w:rPr>
        <w:t>Adicional a lo que las pruebas puedan mostrar, las</w:t>
      </w:r>
      <w:r w:rsidR="00B540D7">
        <w:rPr>
          <w:rFonts w:ascii="Arial Unicode MS" w:eastAsia="Arial Unicode MS" w:hAnsi="Arial Unicode MS" w:cs="Arial Unicode MS"/>
          <w:color w:val="000000" w:themeColor="text1"/>
        </w:rPr>
        <w:t xml:space="preserve"> siguientes son implicaciones té</w:t>
      </w:r>
      <w:r w:rsidRPr="00DB5EEE">
        <w:rPr>
          <w:rFonts w:ascii="Arial Unicode MS" w:eastAsia="Arial Unicode MS" w:hAnsi="Arial Unicode MS" w:cs="Arial Unicode MS"/>
          <w:color w:val="000000" w:themeColor="text1"/>
        </w:rPr>
        <w:t>cnicas acerca de los enlaces en capa 3 del proyecto de las 40 redes urbanas:</w:t>
      </w:r>
    </w:p>
    <w:p w14:paraId="7EB689E7" w14:textId="77777777" w:rsidR="005C51FB" w:rsidRPr="00DB5EEE" w:rsidRDefault="005C51FB" w:rsidP="00B540D7">
      <w:pPr>
        <w:jc w:val="both"/>
        <w:rPr>
          <w:rFonts w:ascii="Arial Unicode MS" w:eastAsia="Arial Unicode MS" w:hAnsi="Arial Unicode MS" w:cs="Arial Unicode MS"/>
          <w:color w:val="000000" w:themeColor="text1"/>
        </w:rPr>
      </w:pPr>
    </w:p>
    <w:p w14:paraId="3BD560B9" w14:textId="77777777" w:rsidR="005A2980" w:rsidRDefault="005A2980" w:rsidP="00B540D7">
      <w:pPr>
        <w:pStyle w:val="Prrafodelista"/>
        <w:numPr>
          <w:ilvl w:val="0"/>
          <w:numId w:val="1"/>
        </w:numPr>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Actualmente la comunicación entre todas la unidades hacia la rectoría se realizada mediante un enlace dedicado mediante protocolo de ruteo OSPF en donde el punto central es la Rectoría General.</w:t>
      </w:r>
    </w:p>
    <w:p w14:paraId="03EC7227" w14:textId="77777777" w:rsidR="005A2980" w:rsidRDefault="00FD2E06" w:rsidP="00B540D7">
      <w:pPr>
        <w:pStyle w:val="Prrafodelista"/>
        <w:numPr>
          <w:ilvl w:val="0"/>
          <w:numId w:val="1"/>
        </w:numPr>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 xml:space="preserve">Cada </w:t>
      </w:r>
      <w:r w:rsidR="0039420A">
        <w:rPr>
          <w:rFonts w:ascii="Arial Unicode MS" w:eastAsia="Arial Unicode MS" w:hAnsi="Arial Unicode MS" w:cs="Arial Unicode MS"/>
          <w:color w:val="000000" w:themeColor="text1"/>
        </w:rPr>
        <w:t>Sede anuncia sus prefijos con má</w:t>
      </w:r>
      <w:r>
        <w:rPr>
          <w:rFonts w:ascii="Arial Unicode MS" w:eastAsia="Arial Unicode MS" w:hAnsi="Arial Unicode MS" w:cs="Arial Unicode MS"/>
          <w:color w:val="000000" w:themeColor="text1"/>
        </w:rPr>
        <w:t>scara de 19 bits hacia internet.</w:t>
      </w:r>
    </w:p>
    <w:p w14:paraId="20E3E696" w14:textId="77777777" w:rsidR="00FD2E06" w:rsidRDefault="00FD2E06" w:rsidP="00B540D7">
      <w:pPr>
        <w:pStyle w:val="Prrafodelista"/>
        <w:numPr>
          <w:ilvl w:val="0"/>
          <w:numId w:val="1"/>
        </w:numPr>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 xml:space="preserve">Para el uso de servicio a internet como primer alcance se estarían anunciando al menos un diagonal 24 con </w:t>
      </w:r>
      <w:proofErr w:type="spellStart"/>
      <w:r>
        <w:rPr>
          <w:rFonts w:ascii="Arial Unicode MS" w:eastAsia="Arial Unicode MS" w:hAnsi="Arial Unicode MS" w:cs="Arial Unicode MS"/>
          <w:color w:val="000000" w:themeColor="text1"/>
        </w:rPr>
        <w:t>IP´s</w:t>
      </w:r>
      <w:proofErr w:type="spellEnd"/>
      <w:r>
        <w:rPr>
          <w:rFonts w:ascii="Arial Unicode MS" w:eastAsia="Arial Unicode MS" w:hAnsi="Arial Unicode MS" w:cs="Arial Unicode MS"/>
          <w:color w:val="000000" w:themeColor="text1"/>
        </w:rPr>
        <w:t xml:space="preserve"> homologadas.</w:t>
      </w:r>
    </w:p>
    <w:p w14:paraId="6211C69B" w14:textId="77777777" w:rsidR="00FD2E06" w:rsidRDefault="00FD2E06" w:rsidP="00B540D7">
      <w:pPr>
        <w:pStyle w:val="Prrafodelista"/>
        <w:numPr>
          <w:ilvl w:val="0"/>
          <w:numId w:val="1"/>
        </w:numPr>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Se seguiría trabajando con el mismo es</w:t>
      </w:r>
      <w:r w:rsidR="00667CB7">
        <w:rPr>
          <w:rFonts w:ascii="Arial Unicode MS" w:eastAsia="Arial Unicode MS" w:hAnsi="Arial Unicode MS" w:cs="Arial Unicode MS"/>
          <w:color w:val="000000" w:themeColor="text1"/>
        </w:rPr>
        <w:t>quema de ruteo diná</w:t>
      </w:r>
      <w:r>
        <w:rPr>
          <w:rFonts w:ascii="Arial Unicode MS" w:eastAsia="Arial Unicode MS" w:hAnsi="Arial Unicode MS" w:cs="Arial Unicode MS"/>
          <w:color w:val="000000" w:themeColor="text1"/>
        </w:rPr>
        <w:t>mico en este caso con BGP para la parte WAN y OSPF para la parte MAN comunicación interna.</w:t>
      </w:r>
    </w:p>
    <w:p w14:paraId="5EFD1866" w14:textId="77777777" w:rsidR="00AE5C77" w:rsidRDefault="00AE5C77" w:rsidP="001403C7">
      <w:pPr>
        <w:jc w:val="both"/>
        <w:rPr>
          <w:rFonts w:ascii="Arial Unicode MS" w:eastAsia="Arial Unicode MS" w:hAnsi="Arial Unicode MS" w:cs="Arial Unicode MS"/>
          <w:color w:val="000000" w:themeColor="text1"/>
        </w:rPr>
      </w:pPr>
    </w:p>
    <w:p w14:paraId="2E9DF711" w14:textId="77777777" w:rsidR="00AE5C77" w:rsidRDefault="00AE5C77" w:rsidP="001403C7">
      <w:pPr>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Conexión a RNIE.</w:t>
      </w:r>
    </w:p>
    <w:p w14:paraId="7D1C243C" w14:textId="77777777" w:rsidR="00060617" w:rsidRPr="00060617" w:rsidRDefault="00FD0D20" w:rsidP="00060617">
      <w:pPr>
        <w:pStyle w:val="CUDIparrafoconbullet"/>
        <w:jc w:val="both"/>
      </w:pPr>
      <w:r>
        <w:t>Al momento la UAM pretende conectarse a la RNIE a través de e</w:t>
      </w:r>
      <w:r w:rsidR="00060617" w:rsidRPr="00060617">
        <w:t>nlace</w:t>
      </w:r>
      <w:r>
        <w:t>s</w:t>
      </w:r>
      <w:r w:rsidR="00060617" w:rsidRPr="00060617">
        <w:t xml:space="preserve"> de capa 3  de </w:t>
      </w:r>
      <w:proofErr w:type="spellStart"/>
      <w:r w:rsidR="00060617" w:rsidRPr="00060617">
        <w:t>Ruteador</w:t>
      </w:r>
      <w:proofErr w:type="spellEnd"/>
      <w:r w:rsidR="00060617" w:rsidRPr="00060617">
        <w:t xml:space="preserve">-Universidad a </w:t>
      </w:r>
      <w:proofErr w:type="spellStart"/>
      <w:r w:rsidR="00060617" w:rsidRPr="00060617">
        <w:t>Ruteador</w:t>
      </w:r>
      <w:proofErr w:type="spellEnd"/>
      <w:r w:rsidR="00060617" w:rsidRPr="00060617">
        <w:t xml:space="preserve"> proveedor-VRF-RNIE</w:t>
      </w:r>
      <w:r>
        <w:t>.</w:t>
      </w:r>
    </w:p>
    <w:p w14:paraId="3BA70291" w14:textId="77777777" w:rsidR="00AE5C77" w:rsidRDefault="00AE5C77" w:rsidP="001403C7">
      <w:pPr>
        <w:jc w:val="both"/>
        <w:rPr>
          <w:rFonts w:ascii="Arial Unicode MS" w:eastAsia="Arial Unicode MS" w:hAnsi="Arial Unicode MS" w:cs="Arial Unicode MS"/>
          <w:color w:val="000000" w:themeColor="text1"/>
        </w:rPr>
      </w:pPr>
    </w:p>
    <w:p w14:paraId="111A3664" w14:textId="77777777" w:rsidR="001403C7" w:rsidRDefault="001403C7" w:rsidP="001403C7">
      <w:pPr>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Servicio de internet</w:t>
      </w:r>
    </w:p>
    <w:p w14:paraId="35A55945" w14:textId="77777777" w:rsidR="001403C7" w:rsidRDefault="001403C7" w:rsidP="001403C7">
      <w:pPr>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lastRenderedPageBreak/>
        <w:t>Para el caso del ID</w:t>
      </w:r>
      <w:r w:rsidR="008116A2">
        <w:rPr>
          <w:rFonts w:ascii="Arial Unicode MS" w:eastAsia="Arial Unicode MS" w:hAnsi="Arial Unicode MS" w:cs="Arial Unicode MS"/>
          <w:color w:val="000000" w:themeColor="text1"/>
        </w:rPr>
        <w:t xml:space="preserve"> 146 (Rectoría General), se está</w:t>
      </w:r>
      <w:r>
        <w:rPr>
          <w:rFonts w:ascii="Arial Unicode MS" w:eastAsia="Arial Unicode MS" w:hAnsi="Arial Unicode MS" w:cs="Arial Unicode MS"/>
          <w:color w:val="000000" w:themeColor="text1"/>
        </w:rPr>
        <w:t xml:space="preserve"> trabajando en la impleme</w:t>
      </w:r>
      <w:r w:rsidR="001A469E">
        <w:rPr>
          <w:rFonts w:ascii="Arial Unicode MS" w:eastAsia="Arial Unicode MS" w:hAnsi="Arial Unicode MS" w:cs="Arial Unicode MS"/>
          <w:color w:val="000000" w:themeColor="text1"/>
        </w:rPr>
        <w:t xml:space="preserve">ntación </w:t>
      </w:r>
      <w:r>
        <w:rPr>
          <w:rFonts w:ascii="Arial Unicode MS" w:eastAsia="Arial Unicode MS" w:hAnsi="Arial Unicode MS" w:cs="Arial Unicode MS"/>
          <w:color w:val="000000" w:themeColor="text1"/>
        </w:rPr>
        <w:t>el servici</w:t>
      </w:r>
      <w:r w:rsidR="008116A2">
        <w:rPr>
          <w:rFonts w:ascii="Arial Unicode MS" w:eastAsia="Arial Unicode MS" w:hAnsi="Arial Unicode MS" w:cs="Arial Unicode MS"/>
          <w:color w:val="000000" w:themeColor="text1"/>
        </w:rPr>
        <w:t>o de int</w:t>
      </w:r>
      <w:r>
        <w:rPr>
          <w:rFonts w:ascii="Arial Unicode MS" w:eastAsia="Arial Unicode MS" w:hAnsi="Arial Unicode MS" w:cs="Arial Unicode MS"/>
          <w:color w:val="000000" w:themeColor="text1"/>
        </w:rPr>
        <w:t>ernet</w:t>
      </w:r>
      <w:r w:rsidR="008116A2">
        <w:rPr>
          <w:rFonts w:ascii="Arial Unicode MS" w:eastAsia="Arial Unicode MS" w:hAnsi="Arial Unicode MS" w:cs="Arial Unicode MS"/>
          <w:color w:val="000000" w:themeColor="text1"/>
        </w:rPr>
        <w:t>, en este caso sobre el equipo que se tiene actualmente conectado en la maqueta de pruebas.</w:t>
      </w:r>
    </w:p>
    <w:p w14:paraId="235E75B9" w14:textId="77777777" w:rsidR="008116A2" w:rsidRDefault="008116A2" w:rsidP="001403C7">
      <w:pPr>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 xml:space="preserve">La configuración propuesta es sobre </w:t>
      </w:r>
      <w:r w:rsidR="001A469E">
        <w:rPr>
          <w:rFonts w:ascii="Arial Unicode MS" w:eastAsia="Arial Unicode MS" w:hAnsi="Arial Unicode MS" w:cs="Arial Unicode MS"/>
          <w:color w:val="000000" w:themeColor="text1"/>
        </w:rPr>
        <w:t>la sesión de BGP establecida y se estaría agregando los prefijos que se desean que sean visibles en este caso sería del orden de diagonal 24.</w:t>
      </w:r>
    </w:p>
    <w:p w14:paraId="79D702E2" w14:textId="77777777" w:rsidR="001A469E" w:rsidRDefault="001A469E" w:rsidP="001403C7">
      <w:pPr>
        <w:jc w:val="both"/>
        <w:rPr>
          <w:rFonts w:ascii="Arial Unicode MS" w:eastAsia="Arial Unicode MS" w:hAnsi="Arial Unicode MS" w:cs="Arial Unicode MS"/>
          <w:color w:val="000000" w:themeColor="text1"/>
        </w:rPr>
      </w:pPr>
    </w:p>
    <w:p w14:paraId="48969FA6" w14:textId="77777777" w:rsidR="001A469E" w:rsidRDefault="001A469E" w:rsidP="001403C7">
      <w:pPr>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La propuesta de configuración quedaría de la siguiente manera:</w:t>
      </w:r>
    </w:p>
    <w:p w14:paraId="55776D68" w14:textId="77777777" w:rsidR="004D7C90" w:rsidRPr="008411AE" w:rsidRDefault="004D7C90" w:rsidP="008411AE">
      <w:pPr>
        <w:pStyle w:val="Prrafodelista"/>
        <w:numPr>
          <w:ilvl w:val="0"/>
          <w:numId w:val="20"/>
        </w:numPr>
        <w:jc w:val="both"/>
        <w:rPr>
          <w:rFonts w:ascii="Arial Unicode MS" w:eastAsia="Arial Unicode MS" w:hAnsi="Arial Unicode MS" w:cs="Arial Unicode MS"/>
          <w:color w:val="000000" w:themeColor="text1"/>
        </w:rPr>
      </w:pPr>
      <w:r w:rsidRPr="008411AE">
        <w:rPr>
          <w:rFonts w:ascii="Arial Unicode MS" w:eastAsia="Arial Unicode MS" w:hAnsi="Arial Unicode MS" w:cs="Arial Unicode MS"/>
          <w:color w:val="000000" w:themeColor="text1"/>
        </w:rPr>
        <w:t>Se utilizara una</w:t>
      </w:r>
      <w:r w:rsidR="00B74E9A">
        <w:rPr>
          <w:rFonts w:ascii="Arial Unicode MS" w:eastAsia="Arial Unicode MS" w:hAnsi="Arial Unicode MS" w:cs="Arial Unicode MS"/>
          <w:color w:val="000000" w:themeColor="text1"/>
        </w:rPr>
        <w:t xml:space="preserve"> </w:t>
      </w:r>
      <w:proofErr w:type="spellStart"/>
      <w:r w:rsidR="00B74E9A">
        <w:rPr>
          <w:rFonts w:ascii="Arial Unicode MS" w:eastAsia="Arial Unicode MS" w:hAnsi="Arial Unicode MS" w:cs="Arial Unicode MS"/>
          <w:color w:val="000000" w:themeColor="text1"/>
        </w:rPr>
        <w:t>subinter</w:t>
      </w:r>
      <w:r w:rsidRPr="008411AE">
        <w:rPr>
          <w:rFonts w:ascii="Arial Unicode MS" w:eastAsia="Arial Unicode MS" w:hAnsi="Arial Unicode MS" w:cs="Arial Unicode MS"/>
          <w:color w:val="000000" w:themeColor="text1"/>
        </w:rPr>
        <w:t>f</w:t>
      </w:r>
      <w:r w:rsidR="00B74E9A">
        <w:rPr>
          <w:rFonts w:ascii="Arial Unicode MS" w:eastAsia="Arial Unicode MS" w:hAnsi="Arial Unicode MS" w:cs="Arial Unicode MS"/>
          <w:color w:val="000000" w:themeColor="text1"/>
        </w:rPr>
        <w:t>a</w:t>
      </w:r>
      <w:r w:rsidRPr="008411AE">
        <w:rPr>
          <w:rFonts w:ascii="Arial Unicode MS" w:eastAsia="Arial Unicode MS" w:hAnsi="Arial Unicode MS" w:cs="Arial Unicode MS"/>
          <w:color w:val="000000" w:themeColor="text1"/>
        </w:rPr>
        <w:t>ce</w:t>
      </w:r>
      <w:proofErr w:type="spellEnd"/>
      <w:r w:rsidRPr="008411AE">
        <w:rPr>
          <w:rFonts w:ascii="Arial Unicode MS" w:eastAsia="Arial Unicode MS" w:hAnsi="Arial Unicode MS" w:cs="Arial Unicode MS"/>
          <w:color w:val="000000" w:themeColor="text1"/>
        </w:rPr>
        <w:t xml:space="preserve"> para el servicio de internet sobre el mismo puerto en donde está configurado tu servicio de la </w:t>
      </w:r>
      <w:r w:rsidR="0039420A" w:rsidRPr="008411AE">
        <w:rPr>
          <w:rFonts w:ascii="Arial Unicode MS" w:eastAsia="Arial Unicode MS" w:hAnsi="Arial Unicode MS" w:cs="Arial Unicode MS"/>
          <w:color w:val="000000" w:themeColor="text1"/>
        </w:rPr>
        <w:t>VRF</w:t>
      </w:r>
      <w:r w:rsidRPr="008411AE">
        <w:rPr>
          <w:rFonts w:ascii="Arial Unicode MS" w:eastAsia="Arial Unicode MS" w:hAnsi="Arial Unicode MS" w:cs="Arial Unicode MS"/>
          <w:color w:val="000000" w:themeColor="text1"/>
        </w:rPr>
        <w:t xml:space="preserve"> UAM.</w:t>
      </w:r>
    </w:p>
    <w:p w14:paraId="61AD2145" w14:textId="77777777" w:rsidR="004D7C90" w:rsidRPr="008411AE" w:rsidRDefault="0039420A" w:rsidP="008411AE">
      <w:pPr>
        <w:pStyle w:val="Prrafodelista"/>
        <w:numPr>
          <w:ilvl w:val="0"/>
          <w:numId w:val="20"/>
        </w:numPr>
        <w:jc w:val="both"/>
        <w:rPr>
          <w:rFonts w:ascii="Arial Unicode MS" w:eastAsia="Arial Unicode MS" w:hAnsi="Arial Unicode MS" w:cs="Arial Unicode MS"/>
          <w:color w:val="000000" w:themeColor="text1"/>
        </w:rPr>
      </w:pPr>
      <w:r w:rsidRPr="008411AE">
        <w:rPr>
          <w:rFonts w:ascii="Arial Unicode MS" w:eastAsia="Arial Unicode MS" w:hAnsi="Arial Unicode MS" w:cs="Arial Unicode MS"/>
          <w:color w:val="000000" w:themeColor="text1"/>
        </w:rPr>
        <w:t>Para esto al mo</w:t>
      </w:r>
      <w:r w:rsidR="004D7C90" w:rsidRPr="008411AE">
        <w:rPr>
          <w:rFonts w:ascii="Arial Unicode MS" w:eastAsia="Arial Unicode MS" w:hAnsi="Arial Unicode MS" w:cs="Arial Unicode MS"/>
          <w:color w:val="000000" w:themeColor="text1"/>
        </w:rPr>
        <w:t>mento de publicar un prefijo por RED NIBA es n</w:t>
      </w:r>
      <w:r w:rsidRPr="008411AE">
        <w:rPr>
          <w:rFonts w:ascii="Arial Unicode MS" w:eastAsia="Arial Unicode MS" w:hAnsi="Arial Unicode MS" w:cs="Arial Unicode MS"/>
          <w:color w:val="000000" w:themeColor="text1"/>
        </w:rPr>
        <w:t xml:space="preserve">ecesario establecer un peer de </w:t>
      </w:r>
      <w:proofErr w:type="spellStart"/>
      <w:r w:rsidRPr="008411AE">
        <w:rPr>
          <w:rFonts w:ascii="Arial Unicode MS" w:eastAsia="Arial Unicode MS" w:hAnsi="Arial Unicode MS" w:cs="Arial Unicode MS"/>
          <w:color w:val="000000" w:themeColor="text1"/>
        </w:rPr>
        <w:t>e</w:t>
      </w:r>
      <w:r w:rsidR="004D7C90" w:rsidRPr="008411AE">
        <w:rPr>
          <w:rFonts w:ascii="Arial Unicode MS" w:eastAsia="Arial Unicode MS" w:hAnsi="Arial Unicode MS" w:cs="Arial Unicode MS"/>
          <w:color w:val="000000" w:themeColor="text1"/>
        </w:rPr>
        <w:t>BGP</w:t>
      </w:r>
      <w:proofErr w:type="spellEnd"/>
      <w:r w:rsidR="004D7C90" w:rsidRPr="008411AE">
        <w:rPr>
          <w:rFonts w:ascii="Arial Unicode MS" w:eastAsia="Arial Unicode MS" w:hAnsi="Arial Unicode MS" w:cs="Arial Unicode MS"/>
          <w:color w:val="000000" w:themeColor="text1"/>
        </w:rPr>
        <w:t xml:space="preserve">, si este prefijo ya está saliendo por otro ISP es conveniente definir la ruta primara y secundaria </w:t>
      </w:r>
      <w:r w:rsidRPr="008411AE">
        <w:rPr>
          <w:rFonts w:ascii="Arial Unicode MS" w:eastAsia="Arial Unicode MS" w:hAnsi="Arial Unicode MS" w:cs="Arial Unicode MS"/>
          <w:color w:val="000000" w:themeColor="text1"/>
        </w:rPr>
        <w:t xml:space="preserve">a través de </w:t>
      </w:r>
      <w:r w:rsidR="004D7C90" w:rsidRPr="008411AE">
        <w:rPr>
          <w:rFonts w:ascii="Arial Unicode MS" w:eastAsia="Arial Unicode MS" w:hAnsi="Arial Unicode MS" w:cs="Arial Unicode MS"/>
          <w:color w:val="000000" w:themeColor="text1"/>
        </w:rPr>
        <w:t>las métricas de BGP.</w:t>
      </w:r>
    </w:p>
    <w:p w14:paraId="49E242E3" w14:textId="77777777" w:rsidR="00B74E9A" w:rsidRDefault="00B74E9A" w:rsidP="00B74E9A">
      <w:pPr>
        <w:jc w:val="center"/>
        <w:rPr>
          <w:rFonts w:ascii="Arial Unicode MS" w:eastAsia="Arial Unicode MS" w:hAnsi="Arial Unicode MS" w:cs="Arial Unicode MS"/>
          <w:color w:val="000000" w:themeColor="text1"/>
        </w:rPr>
      </w:pPr>
      <w:r>
        <w:rPr>
          <w:noProof/>
          <w:lang w:val="es-ES"/>
        </w:rPr>
        <w:drawing>
          <wp:inline distT="0" distB="0" distL="0" distR="0" wp14:anchorId="406E835E" wp14:editId="6AB277B3">
            <wp:extent cx="4763241" cy="3371326"/>
            <wp:effectExtent l="19050" t="0" r="0" b="0"/>
            <wp:docPr id="12" name="Imagen 4" descr="C:\Users\iflorese\AppData\Local\Microsoft\Windows\Temporary Internet Files\Content.Word\RED-MAN-WAN_NIBA_prop_topología_internet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florese\AppData\Local\Microsoft\Windows\Temporary Internet Files\Content.Word\RED-MAN-WAN_NIBA_prop_topología_internetv2.jpg"/>
                    <pic:cNvPicPr>
                      <a:picLocks noChangeAspect="1" noChangeArrowheads="1"/>
                    </pic:cNvPicPr>
                  </pic:nvPicPr>
                  <pic:blipFill>
                    <a:blip r:embed="rId27"/>
                    <a:srcRect/>
                    <a:stretch>
                      <a:fillRect/>
                    </a:stretch>
                  </pic:blipFill>
                  <pic:spPr bwMode="auto">
                    <a:xfrm>
                      <a:off x="0" y="0"/>
                      <a:ext cx="4762066" cy="3370494"/>
                    </a:xfrm>
                    <a:prstGeom prst="rect">
                      <a:avLst/>
                    </a:prstGeom>
                    <a:noFill/>
                    <a:ln w="9525">
                      <a:noFill/>
                      <a:miter lim="800000"/>
                      <a:headEnd/>
                      <a:tailEnd/>
                    </a:ln>
                  </pic:spPr>
                </pic:pic>
              </a:graphicData>
            </a:graphic>
          </wp:inline>
        </w:drawing>
      </w:r>
    </w:p>
    <w:p w14:paraId="082CCABF" w14:textId="77777777" w:rsidR="00427E44" w:rsidRDefault="00427E44" w:rsidP="00B540D7">
      <w:pPr>
        <w:jc w:val="both"/>
        <w:rPr>
          <w:rFonts w:ascii="Arial Unicode MS" w:eastAsia="Arial Unicode MS" w:hAnsi="Arial Unicode MS" w:cs="Arial Unicode MS"/>
          <w:color w:val="000000" w:themeColor="text1"/>
        </w:rPr>
      </w:pPr>
      <w:r>
        <w:rPr>
          <w:rFonts w:ascii="Arial Unicode MS" w:eastAsia="Arial Unicode MS" w:hAnsi="Arial Unicode MS" w:cs="Arial Unicode MS"/>
          <w:color w:val="000000" w:themeColor="text1"/>
        </w:rPr>
        <w:t>Una vez concluidas las pruebas se procederá a ponerlas en producción utilizando el mismo esquema solo que se habilitaran los equipos final</w:t>
      </w:r>
      <w:r w:rsidR="00B540D7">
        <w:rPr>
          <w:rFonts w:ascii="Arial Unicode MS" w:eastAsia="Arial Unicode MS" w:hAnsi="Arial Unicode MS" w:cs="Arial Unicode MS"/>
          <w:color w:val="000000" w:themeColor="text1"/>
        </w:rPr>
        <w:t>es en cada sede y la red quedará</w:t>
      </w:r>
      <w:r>
        <w:rPr>
          <w:rFonts w:ascii="Arial Unicode MS" w:eastAsia="Arial Unicode MS" w:hAnsi="Arial Unicode MS" w:cs="Arial Unicode MS"/>
          <w:color w:val="000000" w:themeColor="text1"/>
        </w:rPr>
        <w:t xml:space="preserve"> con</w:t>
      </w:r>
      <w:r w:rsidR="00B540D7">
        <w:rPr>
          <w:rFonts w:ascii="Arial Unicode MS" w:eastAsia="Arial Unicode MS" w:hAnsi="Arial Unicode MS" w:cs="Arial Unicode MS"/>
          <w:color w:val="000000" w:themeColor="text1"/>
        </w:rPr>
        <w:t>formada de  la siguiente manera:</w:t>
      </w:r>
    </w:p>
    <w:p w14:paraId="396AB16B" w14:textId="77777777" w:rsidR="00427E44" w:rsidRDefault="00427E44" w:rsidP="00427E44">
      <w:pPr>
        <w:jc w:val="both"/>
        <w:rPr>
          <w:rFonts w:ascii="Arial Unicode MS" w:eastAsia="Arial Unicode MS" w:hAnsi="Arial Unicode MS" w:cs="Arial Unicode MS"/>
          <w:color w:val="000000" w:themeColor="text1"/>
        </w:rPr>
      </w:pPr>
    </w:p>
    <w:p w14:paraId="4D2519E8" w14:textId="77777777" w:rsidR="005E61CB" w:rsidRPr="00427E44" w:rsidRDefault="00427E44" w:rsidP="00B74E9A">
      <w:pPr>
        <w:jc w:val="center"/>
        <w:rPr>
          <w:rFonts w:ascii="Arial Unicode MS" w:eastAsia="Arial Unicode MS" w:hAnsi="Arial Unicode MS" w:cs="Arial Unicode MS"/>
          <w:color w:val="000000" w:themeColor="text1"/>
        </w:rPr>
      </w:pPr>
      <w:r>
        <w:rPr>
          <w:rFonts w:ascii="Arial Unicode MS" w:eastAsia="Arial Unicode MS" w:hAnsi="Arial Unicode MS" w:cs="Arial Unicode MS"/>
          <w:noProof/>
          <w:color w:val="000000" w:themeColor="text1"/>
          <w:lang w:val="es-ES"/>
        </w:rPr>
        <w:lastRenderedPageBreak/>
        <w:drawing>
          <wp:inline distT="0" distB="0" distL="0" distR="0" wp14:anchorId="5BA703F7" wp14:editId="314FF0D3">
            <wp:extent cx="5072367" cy="3590120"/>
            <wp:effectExtent l="19050" t="0" r="0" b="0"/>
            <wp:docPr id="17" name="Imagen 17" descr="C:\Users\fhernandezg\Desktop\Nueva carpeta\NIBA\RED-MAN-WAN_NIBA_ulti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hernandezg\Desktop\Nueva carpeta\NIBA\RED-MAN-WAN_NIBA_ultim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75058" cy="3592024"/>
                    </a:xfrm>
                    <a:prstGeom prst="rect">
                      <a:avLst/>
                    </a:prstGeom>
                    <a:noFill/>
                    <a:ln>
                      <a:noFill/>
                    </a:ln>
                  </pic:spPr>
                </pic:pic>
              </a:graphicData>
            </a:graphic>
          </wp:inline>
        </w:drawing>
      </w:r>
    </w:p>
    <w:p w14:paraId="235FB06D" w14:textId="77777777" w:rsidR="001403C7" w:rsidRDefault="001403C7" w:rsidP="001403C7">
      <w:pPr>
        <w:jc w:val="both"/>
        <w:rPr>
          <w:rFonts w:ascii="Arial Unicode MS" w:eastAsia="Arial Unicode MS" w:hAnsi="Arial Unicode MS" w:cs="Arial Unicode MS"/>
          <w:color w:val="000000" w:themeColor="text1"/>
        </w:rPr>
      </w:pPr>
    </w:p>
    <w:p w14:paraId="29000297" w14:textId="77777777" w:rsidR="00D24CD3" w:rsidRDefault="00D24CD3" w:rsidP="00D24CD3">
      <w:pPr>
        <w:pStyle w:val="Ttulo2"/>
        <w:jc w:val="both"/>
        <w:rPr>
          <w:rFonts w:ascii="Trajan Pro" w:hAnsi="Trajan Pro"/>
          <w:b w:val="0"/>
          <w:color w:val="auto"/>
        </w:rPr>
      </w:pPr>
      <w:r>
        <w:rPr>
          <w:rFonts w:ascii="Trajan Pro" w:hAnsi="Trajan Pro"/>
          <w:b w:val="0"/>
          <w:color w:val="auto"/>
        </w:rPr>
        <w:t>Experiencias del Instituto Politécnico Nacional</w:t>
      </w:r>
    </w:p>
    <w:p w14:paraId="00702F27" w14:textId="77777777" w:rsidR="00D24CD3" w:rsidRDefault="00D24CD3" w:rsidP="00D24CD3"/>
    <w:p w14:paraId="6ACDABE7" w14:textId="77777777" w:rsidR="00D24CD3" w:rsidRDefault="00D24CD3" w:rsidP="00D24CD3">
      <w:pPr>
        <w:pStyle w:val="CUDIparrafoconbullet"/>
        <w:numPr>
          <w:ilvl w:val="0"/>
          <w:numId w:val="0"/>
        </w:numPr>
        <w:ind w:left="720"/>
        <w:jc w:val="both"/>
      </w:pPr>
      <w:r>
        <w:t>El IPN propuso conectar 16 sitios secundarios y 3 primarios para integrar su red a la infraestructura de la Red NIBA.</w:t>
      </w:r>
    </w:p>
    <w:p w14:paraId="6F48BAB9" w14:textId="77777777" w:rsidR="00D24CD3" w:rsidRDefault="00D24CD3" w:rsidP="00D24CD3">
      <w:pPr>
        <w:pStyle w:val="CUDIparrafoconbullet"/>
        <w:numPr>
          <w:ilvl w:val="0"/>
          <w:numId w:val="0"/>
        </w:numPr>
        <w:ind w:left="720"/>
        <w:jc w:val="both"/>
      </w:pPr>
    </w:p>
    <w:p w14:paraId="54302FAF" w14:textId="77777777" w:rsidR="00D24CD3" w:rsidRDefault="00D24CD3" w:rsidP="00D24CD3">
      <w:pPr>
        <w:pStyle w:val="CUDIparrafoconbullet"/>
        <w:numPr>
          <w:ilvl w:val="0"/>
          <w:numId w:val="0"/>
        </w:numPr>
        <w:ind w:left="720"/>
        <w:jc w:val="both"/>
      </w:pPr>
      <w:r>
        <w:t>Los 3 nodos principales y 10 sitios secundarios se tienen conectados a la VRF privada, sin que exista un problema técnico relevante por parte del enlace del proveedor, sin embargo aún quedan cuestiones de diseño que se están analizando para encontrar una configuración óptima para las características de la Red Institucional de Telecomunicaciones de IPN, pero la configuración permitía seguir avanzando para realizar pruebas más avanzadas, por lo que se coordinó con la SCT para participar en el análisis del comportamiento y capacidad del enlace a Internet.</w:t>
      </w:r>
    </w:p>
    <w:p w14:paraId="57A23CBE" w14:textId="77777777" w:rsidR="00D24CD3" w:rsidRDefault="00D24CD3" w:rsidP="00D24CD3">
      <w:pPr>
        <w:pStyle w:val="CUDIparrafoconbullet"/>
        <w:numPr>
          <w:ilvl w:val="0"/>
          <w:numId w:val="0"/>
        </w:numPr>
        <w:ind w:left="720"/>
        <w:jc w:val="both"/>
      </w:pPr>
    </w:p>
    <w:p w14:paraId="06011BA5" w14:textId="77777777" w:rsidR="00D24CD3" w:rsidRDefault="00D24CD3" w:rsidP="00D24CD3">
      <w:pPr>
        <w:pStyle w:val="CUDIparrafoconbullet"/>
        <w:numPr>
          <w:ilvl w:val="0"/>
          <w:numId w:val="0"/>
        </w:numPr>
        <w:ind w:left="720"/>
        <w:jc w:val="both"/>
      </w:pPr>
      <w:r>
        <w:t>Con el fin de realizar las pruebas de conexión de carga a Internet en el Nodo principal Zacatenco, se analizaron varios casos:</w:t>
      </w:r>
    </w:p>
    <w:p w14:paraId="738E3B84" w14:textId="77777777" w:rsidR="00D24CD3" w:rsidRDefault="00D24CD3" w:rsidP="00D24CD3">
      <w:pPr>
        <w:pStyle w:val="CUDIparrafoconbullet"/>
        <w:numPr>
          <w:ilvl w:val="0"/>
          <w:numId w:val="0"/>
        </w:numPr>
        <w:ind w:left="720"/>
        <w:jc w:val="both"/>
      </w:pPr>
    </w:p>
    <w:p w14:paraId="328E2819" w14:textId="77777777" w:rsidR="00D24CD3" w:rsidRDefault="00D24CD3" w:rsidP="00D24CD3">
      <w:pPr>
        <w:pStyle w:val="CUDIparrafoconbullet"/>
        <w:numPr>
          <w:ilvl w:val="0"/>
          <w:numId w:val="0"/>
        </w:numPr>
        <w:ind w:left="720"/>
        <w:jc w:val="both"/>
      </w:pPr>
      <w:r>
        <w:t>1.</w:t>
      </w:r>
      <w:r>
        <w:tab/>
        <w:t>El primero de ellos pretendía hacer un uso de un direccionamiento del proveedor, cursando tráfico solo de un grupo o solo una máquina que probara el enlace.</w:t>
      </w:r>
    </w:p>
    <w:p w14:paraId="12A5055A" w14:textId="77777777" w:rsidR="00D24CD3" w:rsidRDefault="00D24CD3" w:rsidP="00D24CD3">
      <w:pPr>
        <w:pStyle w:val="CUDIparrafoconbullet"/>
        <w:numPr>
          <w:ilvl w:val="0"/>
          <w:numId w:val="0"/>
        </w:numPr>
        <w:ind w:left="720"/>
        <w:jc w:val="both"/>
      </w:pPr>
      <w:r>
        <w:lastRenderedPageBreak/>
        <w:t>2.</w:t>
      </w:r>
      <w:r>
        <w:tab/>
        <w:t>La segunda opción pretendía crear un segmento del bloque propio del IPN, y sacarlo conectando directamente al equipo de frontera, para evitar pasar a través de mecanismos de seguridad que limitaran el uso del ancho de banda.</w:t>
      </w:r>
    </w:p>
    <w:p w14:paraId="5FCAFEFF" w14:textId="77777777" w:rsidR="00D24CD3" w:rsidRDefault="00D24CD3" w:rsidP="00D24CD3">
      <w:pPr>
        <w:pStyle w:val="CUDIparrafoconbullet"/>
        <w:numPr>
          <w:ilvl w:val="0"/>
          <w:numId w:val="0"/>
        </w:numPr>
        <w:ind w:left="720"/>
        <w:jc w:val="both"/>
      </w:pPr>
      <w:r>
        <w:t>3.</w:t>
      </w:r>
      <w:r>
        <w:tab/>
        <w:t>La tercera opción detectada consistía en utilizar el tráfico del IPN y sacarlo de forma indistinta a través del enlace de prueba de NIBA y del actual proveedor de Internet Institucional.</w:t>
      </w:r>
    </w:p>
    <w:p w14:paraId="09A56A69" w14:textId="77777777" w:rsidR="00D24CD3" w:rsidRDefault="00D24CD3" w:rsidP="004D37FB">
      <w:pPr>
        <w:pStyle w:val="CUDIparrafoconbullet"/>
        <w:numPr>
          <w:ilvl w:val="0"/>
          <w:numId w:val="0"/>
        </w:numPr>
        <w:ind w:left="720"/>
        <w:jc w:val="both"/>
      </w:pPr>
    </w:p>
    <w:p w14:paraId="29EFF598" w14:textId="77777777" w:rsidR="00D24CD3" w:rsidRDefault="00D24CD3" w:rsidP="004D37FB">
      <w:pPr>
        <w:pStyle w:val="CUDIparrafoconbullet"/>
        <w:numPr>
          <w:ilvl w:val="0"/>
          <w:numId w:val="0"/>
        </w:numPr>
        <w:ind w:left="720"/>
        <w:jc w:val="both"/>
      </w:pPr>
      <w:r>
        <w:t>Con las tres alternativas detectadas, se realizó un análisis de riesgo y beneficio de lo que implicaba cada uno de ellos, determinando que en el caso del primero, no podríamos exigir la máxima capacidad del enlace a ser probado.</w:t>
      </w:r>
    </w:p>
    <w:p w14:paraId="4B2512E1" w14:textId="77777777" w:rsidR="004D37FB" w:rsidRDefault="004D37FB" w:rsidP="004D37FB">
      <w:pPr>
        <w:pStyle w:val="CUDIparrafoconbullet"/>
        <w:numPr>
          <w:ilvl w:val="0"/>
          <w:numId w:val="0"/>
        </w:numPr>
        <w:ind w:left="720"/>
        <w:jc w:val="both"/>
      </w:pPr>
    </w:p>
    <w:p w14:paraId="75AD8B94" w14:textId="77777777" w:rsidR="00D24CD3" w:rsidRDefault="00D24CD3" w:rsidP="004D37FB">
      <w:pPr>
        <w:pStyle w:val="CUDIparrafoconbullet"/>
        <w:numPr>
          <w:ilvl w:val="0"/>
          <w:numId w:val="0"/>
        </w:numPr>
        <w:ind w:left="720"/>
        <w:jc w:val="both"/>
      </w:pPr>
      <w:r>
        <w:t>La segunda opción resultaba en una exigencia mayor pero aun parcial, sin embargo incrementaba la complejidad en la configuración requerida para su adecuado funcionamiento.</w:t>
      </w:r>
    </w:p>
    <w:p w14:paraId="68522B16" w14:textId="77777777" w:rsidR="004D37FB" w:rsidRDefault="004D37FB" w:rsidP="004D37FB">
      <w:pPr>
        <w:pStyle w:val="CUDIparrafoconbullet"/>
        <w:numPr>
          <w:ilvl w:val="0"/>
          <w:numId w:val="0"/>
        </w:numPr>
        <w:ind w:left="720"/>
        <w:jc w:val="both"/>
      </w:pPr>
    </w:p>
    <w:p w14:paraId="1DD091EC" w14:textId="77777777" w:rsidR="00D24CD3" w:rsidRDefault="00D24CD3" w:rsidP="004D37FB">
      <w:pPr>
        <w:pStyle w:val="CUDIparrafoconbullet"/>
        <w:numPr>
          <w:ilvl w:val="0"/>
          <w:numId w:val="0"/>
        </w:numPr>
        <w:ind w:left="720"/>
        <w:jc w:val="both"/>
      </w:pPr>
      <w:r>
        <w:t>La tercer opción es la que más demandaría al enlace, con una configuración simple y que en caso de falla nos permitiría poder restaurar la configuración inicial rápidamente.</w:t>
      </w:r>
    </w:p>
    <w:p w14:paraId="334BD3AB" w14:textId="77777777" w:rsidR="004D37FB" w:rsidRDefault="004D37FB" w:rsidP="004D37FB">
      <w:pPr>
        <w:pStyle w:val="CUDIparrafoconbullet"/>
        <w:numPr>
          <w:ilvl w:val="0"/>
          <w:numId w:val="0"/>
        </w:numPr>
        <w:ind w:left="720"/>
        <w:jc w:val="both"/>
      </w:pPr>
    </w:p>
    <w:p w14:paraId="657AC69A" w14:textId="77777777" w:rsidR="00D24CD3" w:rsidRDefault="00D24CD3" w:rsidP="004D37FB">
      <w:pPr>
        <w:pStyle w:val="CUDIparrafoconbullet"/>
        <w:numPr>
          <w:ilvl w:val="0"/>
          <w:numId w:val="0"/>
        </w:numPr>
        <w:ind w:left="720"/>
        <w:jc w:val="both"/>
      </w:pPr>
      <w:r>
        <w:t>La opción seleccionada fue la tercera por las razones expuestas.</w:t>
      </w:r>
    </w:p>
    <w:p w14:paraId="3221E0CE" w14:textId="77777777" w:rsidR="00D24CD3" w:rsidRDefault="00D24CD3" w:rsidP="004D37FB">
      <w:pPr>
        <w:pStyle w:val="CUDIparrafoconbullet"/>
        <w:numPr>
          <w:ilvl w:val="0"/>
          <w:numId w:val="0"/>
        </w:numPr>
        <w:ind w:left="720"/>
        <w:jc w:val="both"/>
      </w:pPr>
      <w:r>
        <w:t>Una vez determinada en etapa de diseño la maqueta (figura 1)</w:t>
      </w:r>
    </w:p>
    <w:p w14:paraId="58BA1706" w14:textId="1AEB2687" w:rsidR="00D24CD3" w:rsidRDefault="004D37FB" w:rsidP="004D37FB">
      <w:pPr>
        <w:pStyle w:val="CUDIparrafoconbullet"/>
        <w:numPr>
          <w:ilvl w:val="0"/>
          <w:numId w:val="0"/>
        </w:numPr>
        <w:ind w:left="720"/>
        <w:jc w:val="both"/>
      </w:pPr>
      <w:r>
        <w:object w:dxaOrig="14236" w:dyaOrig="4606" w14:anchorId="4D0383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95pt;height:115.75pt" o:ole="">
            <v:imagedata r:id="rId29" o:title=""/>
          </v:shape>
          <o:OLEObject Type="Embed" ProgID="Visio.Drawing.15" ShapeID="_x0000_i1025" DrawAspect="Content" ObjectID="_1326288912" r:id="rId30"/>
        </w:object>
      </w:r>
    </w:p>
    <w:p w14:paraId="7612395D" w14:textId="4A31C390" w:rsidR="00D24CD3" w:rsidRDefault="00D24CD3" w:rsidP="004D37FB">
      <w:pPr>
        <w:pStyle w:val="CUDIparrafoconbullet"/>
        <w:numPr>
          <w:ilvl w:val="0"/>
          <w:numId w:val="0"/>
        </w:numPr>
        <w:ind w:left="720"/>
        <w:jc w:val="both"/>
      </w:pPr>
    </w:p>
    <w:p w14:paraId="342F8C1D" w14:textId="77777777" w:rsidR="00D24CD3" w:rsidRDefault="00D24CD3" w:rsidP="004D37FB">
      <w:pPr>
        <w:pStyle w:val="CUDIparrafoconbullet"/>
        <w:numPr>
          <w:ilvl w:val="0"/>
          <w:numId w:val="0"/>
        </w:numPr>
        <w:ind w:left="720"/>
        <w:jc w:val="both"/>
      </w:pPr>
      <w:r>
        <w:t>Figura 1. Esquema de conexión del enlace.</w:t>
      </w:r>
    </w:p>
    <w:p w14:paraId="1F1EFA98" w14:textId="77777777" w:rsidR="00D24CD3" w:rsidRDefault="00D24CD3" w:rsidP="004D37FB">
      <w:pPr>
        <w:pStyle w:val="CUDIparrafoconbullet"/>
        <w:numPr>
          <w:ilvl w:val="0"/>
          <w:numId w:val="0"/>
        </w:numPr>
        <w:ind w:left="720"/>
        <w:jc w:val="both"/>
      </w:pPr>
    </w:p>
    <w:p w14:paraId="02806CB1" w14:textId="77777777" w:rsidR="00D24CD3" w:rsidRDefault="00D24CD3" w:rsidP="004D37FB">
      <w:pPr>
        <w:pStyle w:val="CUDIparrafoconbullet"/>
        <w:numPr>
          <w:ilvl w:val="0"/>
          <w:numId w:val="0"/>
        </w:numPr>
        <w:ind w:left="720"/>
        <w:jc w:val="both"/>
      </w:pPr>
      <w:r>
        <w:t>Para poder hacer esta prueba se requería que se hiciera el anuncio del segmento 148.204.0.0/17 por parte del ISP de NIBA para que se recibir el tráfico de forma activa por el enlace de prueba.</w:t>
      </w:r>
    </w:p>
    <w:p w14:paraId="72283FD4" w14:textId="77777777" w:rsidR="004D37FB" w:rsidRDefault="004D37FB" w:rsidP="004D37FB">
      <w:pPr>
        <w:pStyle w:val="CUDIparrafoconbullet"/>
        <w:numPr>
          <w:ilvl w:val="0"/>
          <w:numId w:val="0"/>
        </w:numPr>
        <w:ind w:left="720"/>
        <w:jc w:val="both"/>
      </w:pPr>
    </w:p>
    <w:p w14:paraId="13D6831E" w14:textId="77777777" w:rsidR="00D24CD3" w:rsidRDefault="00D24CD3" w:rsidP="004D37FB">
      <w:pPr>
        <w:pStyle w:val="CUDIparrafoconbullet"/>
        <w:numPr>
          <w:ilvl w:val="0"/>
          <w:numId w:val="0"/>
        </w:numPr>
        <w:ind w:left="720"/>
        <w:jc w:val="both"/>
      </w:pPr>
      <w:r>
        <w:t xml:space="preserve">La única forma de disminuir el margen de falla es creando una sesión de BGP en el IPN y la Red de NIBA para controlar de forma automática el anuncio de los segmentos anunciados, por lo que se pide que se considere </w:t>
      </w:r>
      <w:r>
        <w:lastRenderedPageBreak/>
        <w:t>esta opción aun en la etapa de pruebas, alternativa que hasta el momento no se ha concluido, pero que se espera se concluya antes de terminar noviembre de 2013.</w:t>
      </w:r>
    </w:p>
    <w:p w14:paraId="0D25A406" w14:textId="77777777" w:rsidR="004D37FB" w:rsidRDefault="004D37FB" w:rsidP="004D37FB">
      <w:pPr>
        <w:pStyle w:val="CUDIparrafoconbullet"/>
        <w:numPr>
          <w:ilvl w:val="0"/>
          <w:numId w:val="0"/>
        </w:numPr>
        <w:ind w:left="720"/>
        <w:jc w:val="both"/>
      </w:pPr>
    </w:p>
    <w:p w14:paraId="2770CDF3" w14:textId="77777777" w:rsidR="00D24CD3" w:rsidRDefault="00D24CD3" w:rsidP="004D37FB">
      <w:pPr>
        <w:pStyle w:val="CUDIparrafoconbullet"/>
        <w:numPr>
          <w:ilvl w:val="0"/>
          <w:numId w:val="0"/>
        </w:numPr>
        <w:ind w:left="720"/>
        <w:jc w:val="both"/>
      </w:pPr>
      <w:r>
        <w:t>Del análisis y pruebas del enlace se reporta que:</w:t>
      </w:r>
    </w:p>
    <w:p w14:paraId="2D99A8AA" w14:textId="2F6E772A" w:rsidR="00D24CD3" w:rsidRDefault="00D24CD3" w:rsidP="004D37FB">
      <w:pPr>
        <w:pStyle w:val="CUDIparrafoconbullet"/>
        <w:numPr>
          <w:ilvl w:val="0"/>
          <w:numId w:val="21"/>
        </w:numPr>
        <w:jc w:val="both"/>
      </w:pPr>
      <w:r>
        <w:t>Se mantiene en funcionamiento continuo del enlace a Internet.</w:t>
      </w:r>
    </w:p>
    <w:p w14:paraId="7AE83CDF" w14:textId="3BDE4F2A" w:rsidR="00D24CD3" w:rsidRDefault="00D24CD3" w:rsidP="004D37FB">
      <w:pPr>
        <w:pStyle w:val="CUDIparrafoconbullet"/>
        <w:numPr>
          <w:ilvl w:val="0"/>
          <w:numId w:val="21"/>
        </w:numPr>
        <w:jc w:val="both"/>
      </w:pPr>
      <w:r>
        <w:t>El servicio se encuentra funcionando en paralelo con el enlace principal del IPN.</w:t>
      </w:r>
    </w:p>
    <w:p w14:paraId="3A744347" w14:textId="5A8FCDFB" w:rsidR="00D24CD3" w:rsidRDefault="00D24CD3" w:rsidP="004D37FB">
      <w:pPr>
        <w:pStyle w:val="CUDIparrafoconbullet"/>
        <w:numPr>
          <w:ilvl w:val="0"/>
          <w:numId w:val="21"/>
        </w:numPr>
        <w:jc w:val="both"/>
      </w:pPr>
      <w:r>
        <w:t>En general ha funcionado bien, alcanzando un máximo de utilización de 400 Mbps. (50 a 100 Mbps promedio)</w:t>
      </w:r>
    </w:p>
    <w:p w14:paraId="1945D5D5" w14:textId="59DDFA36" w:rsidR="00D24CD3" w:rsidRDefault="00D24CD3" w:rsidP="004D37FB">
      <w:pPr>
        <w:pStyle w:val="CUDIparrafoconbullet"/>
        <w:numPr>
          <w:ilvl w:val="0"/>
          <w:numId w:val="21"/>
        </w:numPr>
        <w:jc w:val="both"/>
      </w:pPr>
      <w:r>
        <w:t>Se mantiene una sesión de BGP con AS privado (65001)</w:t>
      </w:r>
    </w:p>
    <w:p w14:paraId="27291A75" w14:textId="33D4D644" w:rsidR="00D24CD3" w:rsidRDefault="00D24CD3" w:rsidP="004D37FB">
      <w:pPr>
        <w:pStyle w:val="CUDIparrafoconbullet"/>
        <w:numPr>
          <w:ilvl w:val="0"/>
          <w:numId w:val="21"/>
        </w:numPr>
        <w:jc w:val="both"/>
      </w:pPr>
      <w:r>
        <w:t>Durante las pruebas se detecta un ruteo estático.</w:t>
      </w:r>
    </w:p>
    <w:p w14:paraId="78124554" w14:textId="77777777" w:rsidR="004D37FB" w:rsidRDefault="004D37FB" w:rsidP="004D37FB">
      <w:pPr>
        <w:pStyle w:val="CUDIparrafoconbullet"/>
        <w:numPr>
          <w:ilvl w:val="0"/>
          <w:numId w:val="0"/>
        </w:numPr>
        <w:ind w:left="720"/>
        <w:jc w:val="both"/>
      </w:pPr>
    </w:p>
    <w:p w14:paraId="5A318ADC" w14:textId="6FFAAED5" w:rsidR="00D24CD3" w:rsidRPr="005B25FA" w:rsidRDefault="00D24CD3" w:rsidP="004D37FB">
      <w:pPr>
        <w:pStyle w:val="CUDIparrafoconbullet"/>
        <w:numPr>
          <w:ilvl w:val="0"/>
          <w:numId w:val="0"/>
        </w:numPr>
        <w:ind w:left="720"/>
        <w:jc w:val="both"/>
      </w:pPr>
      <w:r>
        <w:t>En general el funcionamiento y las pruebas han sido exitosas, aunque aún se tienen detalles técnicos por resolver conforme madure la configuración de las redes NIBA e Institucional del IPN.</w:t>
      </w:r>
    </w:p>
    <w:p w14:paraId="39A8F58F" w14:textId="77777777" w:rsidR="00D24CD3" w:rsidRPr="00D24CD3" w:rsidRDefault="00D24CD3" w:rsidP="00D24CD3"/>
    <w:p w14:paraId="21E14E69" w14:textId="77777777" w:rsidR="00D24CD3" w:rsidRPr="00D24CD3" w:rsidRDefault="0077572F" w:rsidP="00D24CD3">
      <w:pPr>
        <w:pStyle w:val="Ttulo2"/>
        <w:jc w:val="both"/>
        <w:rPr>
          <w:rFonts w:ascii="Trajan Pro" w:hAnsi="Trajan Pro"/>
          <w:b w:val="0"/>
          <w:color w:val="auto"/>
        </w:rPr>
      </w:pPr>
      <w:r>
        <w:rPr>
          <w:rFonts w:ascii="Trajan Pro" w:hAnsi="Trajan Pro"/>
          <w:b w:val="0"/>
          <w:color w:val="auto"/>
        </w:rPr>
        <w:t>Oportunidades de mejora</w:t>
      </w:r>
      <w:r w:rsidR="008D2E41" w:rsidRPr="004D1034">
        <w:rPr>
          <w:rFonts w:ascii="Trajan Pro" w:hAnsi="Trajan Pro"/>
          <w:b w:val="0"/>
          <w:color w:val="auto"/>
        </w:rPr>
        <w:t xml:space="preserve"> d</w:t>
      </w:r>
      <w:r>
        <w:rPr>
          <w:rFonts w:ascii="Trajan Pro" w:hAnsi="Trajan Pro"/>
          <w:b w:val="0"/>
          <w:color w:val="auto"/>
        </w:rPr>
        <w:t>etectada</w:t>
      </w:r>
      <w:r w:rsidR="000955A5" w:rsidRPr="004D1034">
        <w:rPr>
          <w:rFonts w:ascii="Trajan Pro" w:hAnsi="Trajan Pro"/>
          <w:b w:val="0"/>
          <w:color w:val="auto"/>
        </w:rPr>
        <w:t>s en la configuración propuesta por CSIC</w:t>
      </w:r>
      <w:bookmarkEnd w:id="14"/>
    </w:p>
    <w:p w14:paraId="5B89D55B" w14:textId="77777777" w:rsidR="00D24CD3" w:rsidRPr="00D24CD3" w:rsidRDefault="00D24CD3" w:rsidP="00D24CD3"/>
    <w:p w14:paraId="51CADB46" w14:textId="77777777" w:rsidR="00E80693" w:rsidRPr="005B25FA" w:rsidRDefault="00E80693" w:rsidP="00E21645">
      <w:pPr>
        <w:rPr>
          <w:rFonts w:ascii="Arial Unicode MS" w:eastAsia="Arial Unicode MS" w:hAnsi="Arial Unicode MS" w:cs="Arial Unicode MS"/>
        </w:rPr>
      </w:pPr>
    </w:p>
    <w:p w14:paraId="6E4AF6C0" w14:textId="77777777" w:rsidR="000955A5" w:rsidRPr="005B25FA" w:rsidRDefault="000955A5" w:rsidP="004F503B">
      <w:pPr>
        <w:pStyle w:val="CUDIparrafoconbullet"/>
        <w:jc w:val="both"/>
      </w:pPr>
      <w:r>
        <w:t>La configuración de los enlaces de la licitación de 40 ciudades se ha</w:t>
      </w:r>
      <w:r w:rsidRPr="005B25FA">
        <w:t xml:space="preserve"> realizado co</w:t>
      </w:r>
      <w:r w:rsidR="00EE0858">
        <w:t>nforme</w:t>
      </w:r>
      <w:r w:rsidRPr="005B25FA">
        <w:t xml:space="preserve"> al documento de CSIC-SCT denominado “PROTOCOLO DE CONFIGURACION PARA PRUEBAS DE INSTITUCIONES Y RED NIBA”</w:t>
      </w:r>
      <w:r>
        <w:t xml:space="preserve">, mediante </w:t>
      </w:r>
      <w:r w:rsidRPr="005B25FA">
        <w:t xml:space="preserve">la opción “Conexión por medio de </w:t>
      </w:r>
      <w:proofErr w:type="spellStart"/>
      <w:r w:rsidR="003235F3">
        <w:t>router</w:t>
      </w:r>
      <w:proofErr w:type="spellEnd"/>
      <w:r w:rsidRPr="005B25FA">
        <w:t xml:space="preserve"> creando sesión de BGP”</w:t>
      </w:r>
    </w:p>
    <w:p w14:paraId="4CE91A49" w14:textId="77777777" w:rsidR="000955A5" w:rsidRPr="005B25FA" w:rsidRDefault="000955A5" w:rsidP="004F503B">
      <w:pPr>
        <w:jc w:val="both"/>
        <w:rPr>
          <w:rFonts w:ascii="Arial Unicode MS" w:eastAsia="Arial Unicode MS" w:hAnsi="Arial Unicode MS" w:cs="Arial Unicode MS"/>
        </w:rPr>
      </w:pPr>
    </w:p>
    <w:p w14:paraId="25A24A26" w14:textId="77777777" w:rsidR="00E80693" w:rsidRPr="005B25FA" w:rsidRDefault="00D83290" w:rsidP="004F503B">
      <w:pPr>
        <w:ind w:left="708"/>
        <w:jc w:val="both"/>
        <w:rPr>
          <w:rFonts w:ascii="Arial Unicode MS" w:eastAsia="Arial Unicode MS" w:hAnsi="Arial Unicode MS" w:cs="Arial Unicode MS"/>
        </w:rPr>
      </w:pPr>
      <w:r w:rsidRPr="005B25FA">
        <w:rPr>
          <w:rFonts w:ascii="Arial Unicode MS" w:eastAsia="Arial Unicode MS" w:hAnsi="Arial Unicode MS" w:cs="Arial Unicode MS"/>
        </w:rPr>
        <w:t xml:space="preserve">En </w:t>
      </w:r>
      <w:r w:rsidR="00944950" w:rsidRPr="005B25FA">
        <w:rPr>
          <w:rFonts w:ascii="Arial Unicode MS" w:eastAsia="Arial Unicode MS" w:hAnsi="Arial Unicode MS" w:cs="Arial Unicode MS"/>
        </w:rPr>
        <w:t>esta</w:t>
      </w:r>
      <w:r w:rsidR="000955A5">
        <w:rPr>
          <w:rFonts w:ascii="Arial Unicode MS" w:eastAsia="Arial Unicode MS" w:hAnsi="Arial Unicode MS" w:cs="Arial Unicode MS"/>
        </w:rPr>
        <w:t xml:space="preserve"> configuración </w:t>
      </w:r>
      <w:r w:rsidRPr="005B25FA">
        <w:rPr>
          <w:rFonts w:ascii="Arial Unicode MS" w:eastAsia="Arial Unicode MS" w:hAnsi="Arial Unicode MS" w:cs="Arial Unicode MS"/>
        </w:rPr>
        <w:t xml:space="preserve">se requiere que las universidades </w:t>
      </w:r>
      <w:r w:rsidR="000955A5">
        <w:rPr>
          <w:rFonts w:ascii="Arial Unicode MS" w:eastAsia="Arial Unicode MS" w:hAnsi="Arial Unicode MS" w:cs="Arial Unicode MS"/>
        </w:rPr>
        <w:t>realicen</w:t>
      </w:r>
      <w:r w:rsidRPr="005B25FA">
        <w:rPr>
          <w:rFonts w:ascii="Arial Unicode MS" w:eastAsia="Arial Unicode MS" w:hAnsi="Arial Unicode MS" w:cs="Arial Unicode MS"/>
        </w:rPr>
        <w:t xml:space="preserve"> el anuncio de todas sus redes y </w:t>
      </w:r>
      <w:r w:rsidR="00944950" w:rsidRPr="005B25FA">
        <w:rPr>
          <w:rFonts w:ascii="Arial Unicode MS" w:eastAsia="Arial Unicode MS" w:hAnsi="Arial Unicode MS" w:cs="Arial Unicode MS"/>
        </w:rPr>
        <w:t xml:space="preserve">las </w:t>
      </w:r>
      <w:r w:rsidRPr="005B25FA">
        <w:rPr>
          <w:rFonts w:ascii="Arial Unicode MS" w:eastAsia="Arial Unicode MS" w:hAnsi="Arial Unicode MS" w:cs="Arial Unicode MS"/>
        </w:rPr>
        <w:t xml:space="preserve">de sus proveedores de Internet </w:t>
      </w:r>
      <w:r w:rsidR="000955A5">
        <w:rPr>
          <w:rFonts w:ascii="Arial Unicode MS" w:eastAsia="Arial Unicode MS" w:hAnsi="Arial Unicode MS" w:cs="Arial Unicode MS"/>
        </w:rPr>
        <w:t>(m</w:t>
      </w:r>
      <w:r w:rsidR="0039420A">
        <w:rPr>
          <w:rFonts w:ascii="Arial Unicode MS" w:eastAsia="Arial Unicode MS" w:hAnsi="Arial Unicode MS" w:cs="Arial Unicode MS"/>
        </w:rPr>
        <w:t>á</w:t>
      </w:r>
      <w:r w:rsidR="000955A5">
        <w:rPr>
          <w:rFonts w:ascii="Arial Unicode MS" w:eastAsia="Arial Unicode MS" w:hAnsi="Arial Unicode MS" w:cs="Arial Unicode MS"/>
        </w:rPr>
        <w:t xml:space="preserve">s de 300,000 redes) </w:t>
      </w:r>
      <w:r w:rsidRPr="005B25FA">
        <w:rPr>
          <w:rFonts w:ascii="Arial Unicode MS" w:eastAsia="Arial Unicode MS" w:hAnsi="Arial Unicode MS" w:cs="Arial Unicode MS"/>
        </w:rPr>
        <w:t>e Internet2</w:t>
      </w:r>
      <w:r w:rsidR="0039420A">
        <w:rPr>
          <w:rFonts w:ascii="Arial Unicode MS" w:eastAsia="Arial Unicode MS" w:hAnsi="Arial Unicode MS" w:cs="Arial Unicode MS"/>
        </w:rPr>
        <w:t xml:space="preserve"> (má</w:t>
      </w:r>
      <w:r w:rsidR="000955A5">
        <w:rPr>
          <w:rFonts w:ascii="Arial Unicode MS" w:eastAsia="Arial Unicode MS" w:hAnsi="Arial Unicode MS" w:cs="Arial Unicode MS"/>
        </w:rPr>
        <w:t>s de 13,000 redes)</w:t>
      </w:r>
      <w:r w:rsidRPr="005B25FA">
        <w:rPr>
          <w:rFonts w:ascii="Arial Unicode MS" w:eastAsia="Arial Unicode MS" w:hAnsi="Arial Unicode MS" w:cs="Arial Unicode MS"/>
        </w:rPr>
        <w:t xml:space="preserve">. </w:t>
      </w:r>
      <w:r w:rsidR="00E954EA" w:rsidRPr="005B25FA">
        <w:rPr>
          <w:rFonts w:ascii="Arial Unicode MS" w:eastAsia="Arial Unicode MS" w:hAnsi="Arial Unicode MS" w:cs="Arial Unicode MS"/>
        </w:rPr>
        <w:t>Esto</w:t>
      </w:r>
      <w:r w:rsidRPr="005B25FA">
        <w:rPr>
          <w:rFonts w:ascii="Arial Unicode MS" w:eastAsia="Arial Unicode MS" w:hAnsi="Arial Unicode MS" w:cs="Arial Unicode MS"/>
        </w:rPr>
        <w:t xml:space="preserve"> podría saturar </w:t>
      </w:r>
      <w:r w:rsidR="005958BB" w:rsidRPr="005B25FA">
        <w:rPr>
          <w:rFonts w:ascii="Arial Unicode MS" w:eastAsia="Arial Unicode MS" w:hAnsi="Arial Unicode MS" w:cs="Arial Unicode MS"/>
        </w:rPr>
        <w:t xml:space="preserve">la memoria de </w:t>
      </w:r>
      <w:r w:rsidRPr="005B25FA">
        <w:rPr>
          <w:rFonts w:ascii="Arial Unicode MS" w:eastAsia="Arial Unicode MS" w:hAnsi="Arial Unicode MS" w:cs="Arial Unicode MS"/>
        </w:rPr>
        <w:t xml:space="preserve">los </w:t>
      </w:r>
      <w:proofErr w:type="spellStart"/>
      <w:r w:rsidR="00C178BB">
        <w:rPr>
          <w:rFonts w:ascii="Arial Unicode MS" w:eastAsia="Arial Unicode MS" w:hAnsi="Arial Unicode MS" w:cs="Arial Unicode MS"/>
        </w:rPr>
        <w:t>ruteadores</w:t>
      </w:r>
      <w:proofErr w:type="spellEnd"/>
      <w:r w:rsidR="005958BB" w:rsidRPr="005B25FA">
        <w:rPr>
          <w:rFonts w:ascii="Arial Unicode MS" w:eastAsia="Arial Unicode MS" w:hAnsi="Arial Unicode MS" w:cs="Arial Unicode MS"/>
        </w:rPr>
        <w:t xml:space="preserve"> de Red NIBA de CFE o de los </w:t>
      </w:r>
      <w:r w:rsidR="00944950" w:rsidRPr="005B25FA">
        <w:rPr>
          <w:rFonts w:ascii="Arial Unicode MS" w:eastAsia="Arial Unicode MS" w:hAnsi="Arial Unicode MS" w:cs="Arial Unicode MS"/>
        </w:rPr>
        <w:t>operadores</w:t>
      </w:r>
      <w:r w:rsidR="005958BB" w:rsidRPr="005B25FA">
        <w:rPr>
          <w:rFonts w:ascii="Arial Unicode MS" w:eastAsia="Arial Unicode MS" w:hAnsi="Arial Unicode MS" w:cs="Arial Unicode MS"/>
        </w:rPr>
        <w:t xml:space="preserve"> de 40 ciudades.</w:t>
      </w:r>
    </w:p>
    <w:p w14:paraId="5E034F4C" w14:textId="77777777" w:rsidR="00D83290" w:rsidRPr="005B25FA" w:rsidRDefault="00D83290" w:rsidP="004F503B">
      <w:pPr>
        <w:jc w:val="both"/>
        <w:rPr>
          <w:rFonts w:ascii="Arial Unicode MS" w:eastAsia="Arial Unicode MS" w:hAnsi="Arial Unicode MS" w:cs="Arial Unicode MS"/>
        </w:rPr>
      </w:pPr>
    </w:p>
    <w:p w14:paraId="4005F8FE" w14:textId="77777777" w:rsidR="00D83290" w:rsidRPr="005B25FA" w:rsidRDefault="00E954EA" w:rsidP="004F503B">
      <w:pPr>
        <w:pStyle w:val="CUDIparrafoconbullet"/>
        <w:jc w:val="both"/>
      </w:pPr>
      <w:r w:rsidRPr="005B25FA">
        <w:t>No</w:t>
      </w:r>
      <w:r w:rsidR="00CE21E8" w:rsidRPr="005B25FA">
        <w:t xml:space="preserve"> todas </w:t>
      </w:r>
      <w:r w:rsidRPr="005B25FA">
        <w:t xml:space="preserve">las universidades </w:t>
      </w:r>
      <w:r w:rsidR="00CE21E8" w:rsidRPr="005B25FA">
        <w:t>cuentan con números de sistemas autónomos (</w:t>
      </w:r>
      <w:proofErr w:type="spellStart"/>
      <w:r w:rsidR="00CE21E8" w:rsidRPr="005B25FA">
        <w:t>Autonomous</w:t>
      </w:r>
      <w:proofErr w:type="spellEnd"/>
      <w:r w:rsidR="00CE21E8" w:rsidRPr="005B25FA">
        <w:t xml:space="preserve"> </w:t>
      </w:r>
      <w:proofErr w:type="spellStart"/>
      <w:r w:rsidR="00CE21E8" w:rsidRPr="005B25FA">
        <w:t>System</w:t>
      </w:r>
      <w:proofErr w:type="spellEnd"/>
      <w:r w:rsidR="00CE21E8" w:rsidRPr="005B25FA">
        <w:t xml:space="preserve"> </w:t>
      </w:r>
      <w:proofErr w:type="spellStart"/>
      <w:r w:rsidR="00CE21E8" w:rsidRPr="005B25FA">
        <w:t>Number</w:t>
      </w:r>
      <w:proofErr w:type="spellEnd"/>
      <w:r w:rsidR="00CE21E8" w:rsidRPr="005B25FA">
        <w:t>, ASN)</w:t>
      </w:r>
      <w:r w:rsidR="00F74318" w:rsidRPr="005B25FA">
        <w:t>. D</w:t>
      </w:r>
      <w:r w:rsidR="00CE21E8" w:rsidRPr="005B25FA">
        <w:t xml:space="preserve">e acuerdo </w:t>
      </w:r>
      <w:r w:rsidR="00944950" w:rsidRPr="005B25FA">
        <w:t>a la</w:t>
      </w:r>
      <w:r w:rsidR="0039420A">
        <w:t>s</w:t>
      </w:r>
      <w:r w:rsidR="00944950" w:rsidRPr="005B25FA">
        <w:t xml:space="preserve"> recomendaciones de LACNIC</w:t>
      </w:r>
      <w:r w:rsidR="00F74318" w:rsidRPr="005B25FA">
        <w:t>, s</w:t>
      </w:r>
      <w:r w:rsidR="00CE21E8" w:rsidRPr="005B25FA">
        <w:t xml:space="preserve">e debe usar un ASN </w:t>
      </w:r>
      <w:r w:rsidR="0039420A">
        <w:t xml:space="preserve">público </w:t>
      </w:r>
      <w:r w:rsidR="00CE21E8" w:rsidRPr="005B25FA">
        <w:t>cuando se tienen conexiones a más de un ASN.</w:t>
      </w:r>
    </w:p>
    <w:p w14:paraId="402DEEB5" w14:textId="77777777" w:rsidR="00CE21E8" w:rsidRPr="005B25FA" w:rsidRDefault="00CE21E8" w:rsidP="004F503B">
      <w:pPr>
        <w:jc w:val="both"/>
        <w:rPr>
          <w:rFonts w:ascii="Arial Unicode MS" w:eastAsia="Arial Unicode MS" w:hAnsi="Arial Unicode MS" w:cs="Arial Unicode MS"/>
        </w:rPr>
      </w:pPr>
    </w:p>
    <w:p w14:paraId="3D2B65B4" w14:textId="77777777" w:rsidR="00CE21E8" w:rsidRPr="000955A5" w:rsidRDefault="00F74318" w:rsidP="004F503B">
      <w:pPr>
        <w:pStyle w:val="CUDIparrafoconbullet"/>
        <w:jc w:val="both"/>
      </w:pPr>
      <w:r w:rsidRPr="000955A5">
        <w:t xml:space="preserve">La atención a fallas, </w:t>
      </w:r>
      <w:r w:rsidR="00CE21E8" w:rsidRPr="000955A5">
        <w:t>verificaciones y correcciones entre los</w:t>
      </w:r>
      <w:r w:rsidRPr="000955A5">
        <w:t xml:space="preserve"> proveedores ha</w:t>
      </w:r>
      <w:r w:rsidR="00CE21E8" w:rsidRPr="000955A5">
        <w:t xml:space="preserve"> </w:t>
      </w:r>
      <w:r w:rsidR="0039420A">
        <w:t>presentado demasiada lentitu</w:t>
      </w:r>
      <w:r w:rsidR="0057355A">
        <w:t>d</w:t>
      </w:r>
      <w:r w:rsidR="00CE21E8" w:rsidRPr="000955A5">
        <w:t xml:space="preserve"> y los tiempos </w:t>
      </w:r>
      <w:r w:rsidR="0057355A">
        <w:t xml:space="preserve">de respuesta </w:t>
      </w:r>
      <w:r w:rsidR="003235F3">
        <w:t>llega</w:t>
      </w:r>
      <w:r w:rsidR="0057355A">
        <w:t>n</w:t>
      </w:r>
      <w:r w:rsidR="00CE21E8" w:rsidRPr="000955A5">
        <w:t xml:space="preserve"> </w:t>
      </w:r>
      <w:r w:rsidRPr="000955A5">
        <w:t>a ser</w:t>
      </w:r>
      <w:r w:rsidR="00C04D62">
        <w:t xml:space="preserve"> de </w:t>
      </w:r>
      <w:r w:rsidR="00C04D62">
        <w:lastRenderedPageBreak/>
        <w:t>semanas. Un e</w:t>
      </w:r>
      <w:r w:rsidR="00CE21E8" w:rsidRPr="000955A5">
        <w:t>jemplo es el tecnológico</w:t>
      </w:r>
      <w:r w:rsidR="00FC5BF1" w:rsidRPr="000955A5">
        <w:t xml:space="preserve"> de </w:t>
      </w:r>
      <w:proofErr w:type="spellStart"/>
      <w:r w:rsidR="00FC5BF1" w:rsidRPr="000955A5">
        <w:t>Calkini</w:t>
      </w:r>
      <w:proofErr w:type="spellEnd"/>
      <w:r w:rsidR="00FC5BF1" w:rsidRPr="000955A5">
        <w:t xml:space="preserve"> que lleva tres meses tratando de establecer la configuración de su enlace. Aunque el proveedor </w:t>
      </w:r>
      <w:r w:rsidRPr="000955A5">
        <w:t>del enlace es la propia</w:t>
      </w:r>
      <w:r w:rsidR="00FC5BF1" w:rsidRPr="000955A5">
        <w:t xml:space="preserve"> CFE-Telecom, </w:t>
      </w:r>
      <w:r w:rsidRPr="000955A5">
        <w:t xml:space="preserve">el Instituto </w:t>
      </w:r>
      <w:r w:rsidR="00FC5BF1" w:rsidRPr="000955A5">
        <w:t>tiene que hablar a dos diferentes ventanillas de atención.</w:t>
      </w:r>
    </w:p>
    <w:p w14:paraId="44E97CF6" w14:textId="77777777" w:rsidR="00261BEF" w:rsidRDefault="00261BEF" w:rsidP="00261BEF">
      <w:pPr>
        <w:rPr>
          <w:rFonts w:ascii="Arial Unicode MS" w:eastAsia="Arial Unicode MS" w:hAnsi="Arial Unicode MS" w:cs="Arial Unicode MS"/>
        </w:rPr>
      </w:pPr>
    </w:p>
    <w:p w14:paraId="4C6BC9A6" w14:textId="77777777" w:rsidR="008D2E41" w:rsidRPr="005B25FA" w:rsidRDefault="008D2E41" w:rsidP="00E21645">
      <w:pPr>
        <w:rPr>
          <w:rFonts w:ascii="Arial Unicode MS" w:eastAsia="Arial Unicode MS" w:hAnsi="Arial Unicode MS" w:cs="Arial Unicode MS"/>
        </w:rPr>
      </w:pPr>
    </w:p>
    <w:p w14:paraId="5E23CECD" w14:textId="77777777" w:rsidR="00FC7D4E" w:rsidRPr="0073660C" w:rsidRDefault="00F065AA" w:rsidP="00C92556">
      <w:pPr>
        <w:pStyle w:val="Ttulo1"/>
        <w:rPr>
          <w:rFonts w:ascii="Trajan Pro" w:hAnsi="Trajan Pro"/>
        </w:rPr>
      </w:pPr>
      <w:bookmarkStart w:id="16" w:name="_Toc245742806"/>
      <w:r w:rsidRPr="0073660C">
        <w:rPr>
          <w:rFonts w:ascii="Trajan Pro" w:hAnsi="Trajan Pro"/>
        </w:rPr>
        <w:t>Propuestas para fortalecer la Red NIBA en congruencia con las necesidades de las Universidades.</w:t>
      </w:r>
      <w:bookmarkEnd w:id="16"/>
      <w:r w:rsidRPr="0073660C">
        <w:rPr>
          <w:rFonts w:ascii="Trajan Pro" w:hAnsi="Trajan Pro"/>
        </w:rPr>
        <w:t xml:space="preserve"> </w:t>
      </w:r>
      <w:r w:rsidR="008D2E41" w:rsidRPr="0073660C">
        <w:rPr>
          <w:rFonts w:ascii="Trajan Pro" w:hAnsi="Trajan Pro"/>
        </w:rPr>
        <w:t xml:space="preserve"> </w:t>
      </w:r>
    </w:p>
    <w:p w14:paraId="1EC18516" w14:textId="77777777" w:rsidR="00FC7D4E" w:rsidRPr="005B25FA" w:rsidRDefault="00FC7D4E" w:rsidP="00E21645">
      <w:pPr>
        <w:rPr>
          <w:rFonts w:ascii="Arial Unicode MS" w:eastAsia="Arial Unicode MS" w:hAnsi="Arial Unicode MS" w:cs="Arial Unicode MS"/>
        </w:rPr>
      </w:pPr>
    </w:p>
    <w:p w14:paraId="011B6514" w14:textId="77777777" w:rsidR="00365C53" w:rsidRPr="004D1034" w:rsidRDefault="002A1758" w:rsidP="00EE0858">
      <w:pPr>
        <w:pStyle w:val="Ttulo2"/>
        <w:rPr>
          <w:rFonts w:ascii="Trajan Pro" w:hAnsi="Trajan Pro"/>
          <w:b w:val="0"/>
          <w:color w:val="auto"/>
        </w:rPr>
      </w:pPr>
      <w:bookmarkStart w:id="17" w:name="_Toc245742807"/>
      <w:r w:rsidRPr="004D1034">
        <w:rPr>
          <w:rFonts w:ascii="Trajan Pro" w:hAnsi="Trajan Pro"/>
          <w:b w:val="0"/>
          <w:color w:val="auto"/>
        </w:rPr>
        <w:t>R</w:t>
      </w:r>
      <w:r w:rsidR="00C92556" w:rsidRPr="004D1034">
        <w:rPr>
          <w:rFonts w:ascii="Trajan Pro" w:hAnsi="Trajan Pro"/>
          <w:b w:val="0"/>
          <w:color w:val="auto"/>
        </w:rPr>
        <w:t>ecursos del “Fondo de Conectividad Universitaria”</w:t>
      </w:r>
      <w:bookmarkEnd w:id="17"/>
    </w:p>
    <w:p w14:paraId="130159B4" w14:textId="77777777" w:rsidR="00C92556" w:rsidRPr="00C92556" w:rsidRDefault="00C92556" w:rsidP="00C92556"/>
    <w:p w14:paraId="35DB1307" w14:textId="77777777" w:rsidR="00365C53" w:rsidRPr="005B25FA" w:rsidRDefault="0073660C" w:rsidP="0057355A">
      <w:pPr>
        <w:jc w:val="both"/>
        <w:rPr>
          <w:rFonts w:ascii="Arial Unicode MS" w:eastAsia="Arial Unicode MS" w:hAnsi="Arial Unicode MS" w:cs="Arial Unicode MS"/>
        </w:rPr>
      </w:pPr>
      <w:r>
        <w:rPr>
          <w:rFonts w:ascii="Arial Unicode MS" w:eastAsia="Arial Unicode MS" w:hAnsi="Arial Unicode MS" w:cs="Arial Unicode MS"/>
        </w:rPr>
        <w:t>El 15 de junio de 2012 se firmó</w:t>
      </w:r>
      <w:r w:rsidR="00365C53" w:rsidRPr="005B25FA">
        <w:rPr>
          <w:rFonts w:ascii="Arial Unicode MS" w:eastAsia="Arial Unicode MS" w:hAnsi="Arial Unicode MS" w:cs="Arial Unicode MS"/>
        </w:rPr>
        <w:t xml:space="preserve"> un convenio de apoyo financiero </w:t>
      </w:r>
      <w:r w:rsidR="00C04D62">
        <w:rPr>
          <w:rFonts w:ascii="Arial Unicode MS" w:eastAsia="Arial Unicode MS" w:hAnsi="Arial Unicode MS" w:cs="Arial Unicode MS"/>
        </w:rPr>
        <w:t>entre el Ejecutivo F</w:t>
      </w:r>
      <w:r w:rsidR="00365C53" w:rsidRPr="005B25FA">
        <w:rPr>
          <w:rFonts w:ascii="Arial Unicode MS" w:eastAsia="Arial Unicode MS" w:hAnsi="Arial Unicode MS" w:cs="Arial Unicode MS"/>
        </w:rPr>
        <w:t>ederal por conducto de la SEP, la Corporación Universitaria para el Desarrollo de Internet A.C. y la U</w:t>
      </w:r>
      <w:r w:rsidR="0039420A">
        <w:rPr>
          <w:rFonts w:ascii="Arial Unicode MS" w:eastAsia="Arial Unicode MS" w:hAnsi="Arial Unicode MS" w:cs="Arial Unicode MS"/>
        </w:rPr>
        <w:t xml:space="preserve"> </w:t>
      </w:r>
      <w:r w:rsidR="00365C53" w:rsidRPr="005B25FA">
        <w:rPr>
          <w:rFonts w:ascii="Arial Unicode MS" w:eastAsia="Arial Unicode MS" w:hAnsi="Arial Unicode MS" w:cs="Arial Unicode MS"/>
        </w:rPr>
        <w:t>de</w:t>
      </w:r>
      <w:r w:rsidR="0039420A">
        <w:rPr>
          <w:rFonts w:ascii="Arial Unicode MS" w:eastAsia="Arial Unicode MS" w:hAnsi="Arial Unicode MS" w:cs="Arial Unicode MS"/>
        </w:rPr>
        <w:t xml:space="preserve"> </w:t>
      </w:r>
      <w:r w:rsidR="00365C53" w:rsidRPr="005B25FA">
        <w:rPr>
          <w:rFonts w:ascii="Arial Unicode MS" w:eastAsia="Arial Unicode MS" w:hAnsi="Arial Unicode MS" w:cs="Arial Unicode MS"/>
        </w:rPr>
        <w:t>G por 50 millones de pesos denominado “Fondo de Conectividad Universitaria</w:t>
      </w:r>
      <w:r w:rsidR="00C04D62">
        <w:rPr>
          <w:rFonts w:ascii="Arial Unicode MS" w:eastAsia="Arial Unicode MS" w:hAnsi="Arial Unicode MS" w:cs="Arial Unicode MS"/>
        </w:rPr>
        <w:t xml:space="preserve"> (FCU)</w:t>
      </w:r>
      <w:r w:rsidR="00365C53" w:rsidRPr="005B25FA">
        <w:rPr>
          <w:rFonts w:ascii="Arial Unicode MS" w:eastAsia="Arial Unicode MS" w:hAnsi="Arial Unicode MS" w:cs="Arial Unicode MS"/>
        </w:rPr>
        <w:t xml:space="preserve">”. El objetivo principal del fondo es proporcionar conectividad a las universidades estatales a la </w:t>
      </w:r>
      <w:r w:rsidR="004B2FB4">
        <w:rPr>
          <w:rFonts w:ascii="Arial Unicode MS" w:eastAsia="Arial Unicode MS" w:hAnsi="Arial Unicode MS" w:cs="Arial Unicode MS"/>
        </w:rPr>
        <w:t>Red</w:t>
      </w:r>
      <w:r w:rsidR="00365C53" w:rsidRPr="005B25FA">
        <w:rPr>
          <w:rFonts w:ascii="Arial Unicode MS" w:eastAsia="Arial Unicode MS" w:hAnsi="Arial Unicode MS" w:cs="Arial Unicode MS"/>
        </w:rPr>
        <w:t xml:space="preserve"> NIBA. El fondo es administrado por la Universidad de Guadalajara y requiere el aval técnico de CUDI.</w:t>
      </w:r>
    </w:p>
    <w:p w14:paraId="3075C135" w14:textId="77777777" w:rsidR="00365C53" w:rsidRPr="005B25FA" w:rsidRDefault="00365C53" w:rsidP="00E21645">
      <w:pPr>
        <w:rPr>
          <w:rFonts w:ascii="Arial Unicode MS" w:eastAsia="Arial Unicode MS" w:hAnsi="Arial Unicode MS" w:cs="Arial Unicode MS"/>
        </w:rPr>
      </w:pPr>
    </w:p>
    <w:p w14:paraId="3081DF54" w14:textId="77777777" w:rsidR="00365C53" w:rsidRPr="005B25FA" w:rsidRDefault="00365C53" w:rsidP="00E21645">
      <w:pPr>
        <w:rPr>
          <w:rFonts w:ascii="Arial Unicode MS" w:eastAsia="Arial Unicode MS" w:hAnsi="Arial Unicode MS" w:cs="Arial Unicode MS"/>
        </w:rPr>
      </w:pPr>
      <w:r w:rsidRPr="005B25FA">
        <w:rPr>
          <w:rFonts w:ascii="Arial Unicode MS" w:eastAsia="Arial Unicode MS" w:hAnsi="Arial Unicode MS" w:cs="Arial Unicode MS"/>
        </w:rPr>
        <w:t>El f</w:t>
      </w:r>
      <w:r w:rsidR="002019E7">
        <w:rPr>
          <w:rFonts w:ascii="Arial Unicode MS" w:eastAsia="Arial Unicode MS" w:hAnsi="Arial Unicode MS" w:cs="Arial Unicode MS"/>
        </w:rPr>
        <w:t>ondo se asignó</w:t>
      </w:r>
      <w:r w:rsidRPr="005B25FA">
        <w:rPr>
          <w:rFonts w:ascii="Arial Unicode MS" w:eastAsia="Arial Unicode MS" w:hAnsi="Arial Unicode MS" w:cs="Arial Unicode MS"/>
        </w:rPr>
        <w:t xml:space="preserve"> en las siguientes partidas:</w:t>
      </w:r>
    </w:p>
    <w:p w14:paraId="01616187" w14:textId="77777777" w:rsidR="00365C53" w:rsidRPr="005B25FA" w:rsidRDefault="00365C53" w:rsidP="00E21645">
      <w:pPr>
        <w:rPr>
          <w:rFonts w:ascii="Arial Unicode MS" w:eastAsia="Arial Unicode MS" w:hAnsi="Arial Unicode MS" w:cs="Arial Unicode MS"/>
        </w:rPr>
      </w:pPr>
    </w:p>
    <w:p w14:paraId="0FE71A83" w14:textId="77777777" w:rsidR="00365C53" w:rsidRPr="005B25FA" w:rsidRDefault="00365C53" w:rsidP="00BB7317">
      <w:pPr>
        <w:pStyle w:val="CUDIparrafoconbullet"/>
        <w:jc w:val="both"/>
      </w:pPr>
      <w:r w:rsidRPr="005B25FA">
        <w:t xml:space="preserve">7 </w:t>
      </w:r>
      <w:proofErr w:type="spellStart"/>
      <w:r w:rsidR="003235F3">
        <w:t>Ruteadores</w:t>
      </w:r>
      <w:proofErr w:type="spellEnd"/>
      <w:r w:rsidRPr="005B25FA">
        <w:t xml:space="preserve"> de Backbone: estos </w:t>
      </w:r>
      <w:proofErr w:type="spellStart"/>
      <w:r w:rsidR="003235F3">
        <w:t>ruteadores</w:t>
      </w:r>
      <w:proofErr w:type="spellEnd"/>
      <w:r w:rsidRPr="005B25FA">
        <w:t xml:space="preserve"> serán para fortalecer la infraestructura de la </w:t>
      </w:r>
      <w:r w:rsidR="0058312B">
        <w:t>RNIE</w:t>
      </w:r>
      <w:r w:rsidRPr="005B25FA">
        <w:t xml:space="preserve"> y para recibir los enlaces internacionales y los enlaces a los otros backbone aportados por Telmex, </w:t>
      </w:r>
      <w:proofErr w:type="spellStart"/>
      <w:r w:rsidRPr="005B25FA">
        <w:t>Axtel</w:t>
      </w:r>
      <w:proofErr w:type="spellEnd"/>
      <w:r w:rsidRPr="005B25FA">
        <w:t xml:space="preserve"> y </w:t>
      </w:r>
      <w:proofErr w:type="spellStart"/>
      <w:r w:rsidRPr="005B25FA">
        <w:t>Bestel</w:t>
      </w:r>
      <w:proofErr w:type="spellEnd"/>
      <w:r w:rsidRPr="005B25FA">
        <w:t xml:space="preserve">. Se propone instalar estos </w:t>
      </w:r>
      <w:r w:rsidR="00C04D62">
        <w:t>equipos en los gabinetes de la R</w:t>
      </w:r>
      <w:r w:rsidRPr="005B25FA">
        <w:t>ed NIBA e</w:t>
      </w:r>
      <w:r w:rsidR="00C92556">
        <w:t>n los hoteles de CFE</w:t>
      </w:r>
      <w:r w:rsidRPr="005B25FA">
        <w:t>.</w:t>
      </w:r>
    </w:p>
    <w:p w14:paraId="2FF0DC59" w14:textId="77777777" w:rsidR="00365C53" w:rsidRPr="005B25FA" w:rsidRDefault="00365C53" w:rsidP="00BB7317">
      <w:pPr>
        <w:pStyle w:val="CUDIparrafoconbullet"/>
        <w:jc w:val="both"/>
      </w:pPr>
      <w:r w:rsidRPr="005B25FA">
        <w:t xml:space="preserve">40 </w:t>
      </w:r>
      <w:proofErr w:type="spellStart"/>
      <w:r w:rsidR="001A10F3">
        <w:t>ruteadores</w:t>
      </w:r>
      <w:proofErr w:type="spellEnd"/>
      <w:r w:rsidRPr="005B25FA">
        <w:t xml:space="preserve"> de Acceso: Estos </w:t>
      </w:r>
      <w:proofErr w:type="spellStart"/>
      <w:r w:rsidR="001A10F3">
        <w:t>ruteadore</w:t>
      </w:r>
      <w:r w:rsidRPr="005B25FA">
        <w:t>s</w:t>
      </w:r>
      <w:proofErr w:type="spellEnd"/>
      <w:r w:rsidRPr="005B25FA">
        <w:t xml:space="preserve"> serán instalados en las universidades y servirán para iluminar los </w:t>
      </w:r>
      <w:proofErr w:type="spellStart"/>
      <w:r w:rsidRPr="005B25FA">
        <w:t>IRUs</w:t>
      </w:r>
      <w:proofErr w:type="spellEnd"/>
      <w:r w:rsidRPr="005B25FA">
        <w:t xml:space="preserve"> de fibra óptica o los enlaces de fibra óptica propia instalada por </w:t>
      </w:r>
      <w:r w:rsidR="00C04D62">
        <w:t xml:space="preserve">las </w:t>
      </w:r>
      <w:r w:rsidRPr="005B25FA">
        <w:t>universidades hasta el hotel de Red NIBA.</w:t>
      </w:r>
    </w:p>
    <w:p w14:paraId="46420F9F" w14:textId="77777777" w:rsidR="00365C53" w:rsidRPr="005B25FA" w:rsidRDefault="00365C53" w:rsidP="00BB7317">
      <w:pPr>
        <w:pStyle w:val="CUDIparrafoconbullet"/>
        <w:jc w:val="both"/>
      </w:pPr>
      <w:r w:rsidRPr="005B25FA">
        <w:t xml:space="preserve">20 Switches de Acceso: Estos </w:t>
      </w:r>
      <w:proofErr w:type="spellStart"/>
      <w:r w:rsidRPr="005B25FA">
        <w:t>switches</w:t>
      </w:r>
      <w:proofErr w:type="spellEnd"/>
      <w:r w:rsidRPr="005B25FA">
        <w:t xml:space="preserve"> servirán conjuntamente con los </w:t>
      </w:r>
      <w:proofErr w:type="spellStart"/>
      <w:r w:rsidR="001A10F3">
        <w:t>ruteadores</w:t>
      </w:r>
      <w:proofErr w:type="spellEnd"/>
      <w:r w:rsidRPr="005B25FA">
        <w:t xml:space="preserve"> de acceso para iluminar los enlaces de fibra y se instalarán en las universidades o en los hoteles de Red NIBA que se espera recibir más enlaces de fibra óptica.</w:t>
      </w:r>
    </w:p>
    <w:p w14:paraId="6F5E1B51" w14:textId="77777777" w:rsidR="00365C53" w:rsidRPr="005B25FA" w:rsidRDefault="00365C53" w:rsidP="00BB7317">
      <w:pPr>
        <w:pStyle w:val="CUDIparrafoconbullet"/>
        <w:jc w:val="both"/>
      </w:pPr>
      <w:r w:rsidRPr="005B25FA">
        <w:t>Enlaces de Fibra Ópti</w:t>
      </w:r>
      <w:r w:rsidR="00C04D62">
        <w:t>ca: Se licitaron 31 enlaces de fibra ó</w:t>
      </w:r>
      <w:r w:rsidRPr="005B25FA">
        <w:t xml:space="preserve">ptica </w:t>
      </w:r>
      <w:r w:rsidR="00C04D62">
        <w:t>(</w:t>
      </w:r>
      <w:proofErr w:type="spellStart"/>
      <w:r w:rsidR="00C04D62">
        <w:t>IRU’s</w:t>
      </w:r>
      <w:proofErr w:type="spellEnd"/>
      <w:r w:rsidR="00C04D62">
        <w:t xml:space="preserve">) </w:t>
      </w:r>
      <w:r w:rsidRPr="005B25FA">
        <w:t>entre los campus universitarios y los hoteles de CFE correspondientes. Estos enlaces permitirán conectar a la</w:t>
      </w:r>
      <w:r w:rsidR="004B2FB4">
        <w:t>s universidades estatales a la R</w:t>
      </w:r>
      <w:r w:rsidRPr="005B25FA">
        <w:t xml:space="preserve">ed NIBA </w:t>
      </w:r>
      <w:r w:rsidRPr="005B25FA">
        <w:lastRenderedPageBreak/>
        <w:t>con un ancho de banda il</w:t>
      </w:r>
      <w:r w:rsidR="00072639">
        <w:t>imitado. Estos enlaces realizará</w:t>
      </w:r>
      <w:r w:rsidRPr="005B25FA">
        <w:t xml:space="preserve">n la comunicación entre los </w:t>
      </w:r>
      <w:proofErr w:type="spellStart"/>
      <w:r w:rsidR="001A10F3">
        <w:t>ruteadores</w:t>
      </w:r>
      <w:proofErr w:type="spellEnd"/>
      <w:r w:rsidRPr="005B25FA">
        <w:t xml:space="preserve"> de acceso y los </w:t>
      </w:r>
      <w:proofErr w:type="spellStart"/>
      <w:r w:rsidR="001A10F3">
        <w:t>ruteadores</w:t>
      </w:r>
      <w:proofErr w:type="spellEnd"/>
      <w:r w:rsidRPr="005B25FA">
        <w:t xml:space="preserve"> de backbone.</w:t>
      </w:r>
    </w:p>
    <w:p w14:paraId="084ADEC7" w14:textId="77777777" w:rsidR="00365C53" w:rsidRDefault="00365C53" w:rsidP="00E21645">
      <w:pPr>
        <w:rPr>
          <w:rFonts w:ascii="Arial Unicode MS" w:eastAsia="Arial Unicode MS" w:hAnsi="Arial Unicode MS" w:cs="Arial Unicode MS"/>
        </w:rPr>
      </w:pPr>
    </w:p>
    <w:p w14:paraId="3B511E95" w14:textId="77777777" w:rsidR="00B517C0" w:rsidRPr="00A37A21" w:rsidRDefault="00B517C0" w:rsidP="00EE0858">
      <w:pPr>
        <w:pStyle w:val="Ttulo2"/>
        <w:rPr>
          <w:rFonts w:ascii="Trajan Pro" w:hAnsi="Trajan Pro"/>
          <w:b w:val="0"/>
          <w:color w:val="auto"/>
        </w:rPr>
      </w:pPr>
      <w:bookmarkStart w:id="18" w:name="_Toc245742808"/>
      <w:r w:rsidRPr="00A37A21">
        <w:rPr>
          <w:rFonts w:ascii="Trajan Pro" w:hAnsi="Trajan Pro"/>
          <w:b w:val="0"/>
          <w:color w:val="auto"/>
        </w:rPr>
        <w:t>Conveniencia de poder configurar enlaces en capa 2</w:t>
      </w:r>
      <w:bookmarkEnd w:id="18"/>
    </w:p>
    <w:p w14:paraId="320F0D00" w14:textId="77777777" w:rsidR="00B517C0" w:rsidRDefault="00B517C0" w:rsidP="00E21645">
      <w:pPr>
        <w:rPr>
          <w:rFonts w:ascii="Arial Unicode MS" w:eastAsia="Arial Unicode MS" w:hAnsi="Arial Unicode MS" w:cs="Arial Unicode MS"/>
        </w:rPr>
      </w:pPr>
    </w:p>
    <w:p w14:paraId="06728ECC" w14:textId="77777777" w:rsidR="00B517C0" w:rsidRDefault="00072639" w:rsidP="00BB7317">
      <w:pPr>
        <w:jc w:val="both"/>
        <w:rPr>
          <w:rFonts w:ascii="Arial Unicode MS" w:eastAsia="Arial Unicode MS" w:hAnsi="Arial Unicode MS" w:cs="Arial Unicode MS"/>
        </w:rPr>
      </w:pPr>
      <w:r>
        <w:rPr>
          <w:rFonts w:ascii="Arial Unicode MS" w:eastAsia="Arial Unicode MS" w:hAnsi="Arial Unicode MS" w:cs="Arial Unicode MS"/>
        </w:rPr>
        <w:t>D</w:t>
      </w:r>
      <w:r w:rsidRPr="005B25FA">
        <w:rPr>
          <w:rFonts w:ascii="Arial Unicode MS" w:eastAsia="Arial Unicode MS" w:hAnsi="Arial Unicode MS" w:cs="Arial Unicode MS"/>
        </w:rPr>
        <w:t>ebido a la gran cant</w:t>
      </w:r>
      <w:r>
        <w:rPr>
          <w:rFonts w:ascii="Arial Unicode MS" w:eastAsia="Arial Unicode MS" w:hAnsi="Arial Unicode MS" w:cs="Arial Unicode MS"/>
        </w:rPr>
        <w:t>idad de aplicaciones usada</w:t>
      </w:r>
      <w:r w:rsidRPr="005B25FA">
        <w:rPr>
          <w:rFonts w:ascii="Arial Unicode MS" w:eastAsia="Arial Unicode MS" w:hAnsi="Arial Unicode MS" w:cs="Arial Unicode MS"/>
        </w:rPr>
        <w:t>s por las universidades</w:t>
      </w:r>
      <w:r>
        <w:rPr>
          <w:rFonts w:ascii="Arial Unicode MS" w:eastAsia="Arial Unicode MS" w:hAnsi="Arial Unicode MS" w:cs="Arial Unicode MS"/>
        </w:rPr>
        <w:t>, e</w:t>
      </w:r>
      <w:r w:rsidR="00B517C0">
        <w:rPr>
          <w:rFonts w:ascii="Arial Unicode MS" w:eastAsia="Arial Unicode MS" w:hAnsi="Arial Unicode MS" w:cs="Arial Unicode MS"/>
        </w:rPr>
        <w:t xml:space="preserve">n congruencia con la experiencia exitosa de las instituciones conectadas a la Red NIBA en capa 2 y </w:t>
      </w:r>
      <w:r>
        <w:rPr>
          <w:rFonts w:ascii="Arial Unicode MS" w:eastAsia="Arial Unicode MS" w:hAnsi="Arial Unicode MS" w:cs="Arial Unicode MS"/>
        </w:rPr>
        <w:t xml:space="preserve">a </w:t>
      </w:r>
      <w:r w:rsidR="00B517C0">
        <w:rPr>
          <w:rFonts w:ascii="Arial Unicode MS" w:eastAsia="Arial Unicode MS" w:hAnsi="Arial Unicode MS" w:cs="Arial Unicode MS"/>
        </w:rPr>
        <w:t xml:space="preserve">la experiencia de las principales </w:t>
      </w:r>
      <w:proofErr w:type="spellStart"/>
      <w:r w:rsidR="0058312B">
        <w:rPr>
          <w:rFonts w:ascii="Arial Unicode MS" w:eastAsia="Arial Unicode MS" w:hAnsi="Arial Unicode MS" w:cs="Arial Unicode MS"/>
        </w:rPr>
        <w:t>RNIE</w:t>
      </w:r>
      <w:r>
        <w:rPr>
          <w:rFonts w:ascii="Arial Unicode MS" w:eastAsia="Arial Unicode MS" w:hAnsi="Arial Unicode MS" w:cs="Arial Unicode MS"/>
        </w:rPr>
        <w:t>’s</w:t>
      </w:r>
      <w:proofErr w:type="spellEnd"/>
      <w:r>
        <w:rPr>
          <w:rFonts w:ascii="Arial Unicode MS" w:eastAsia="Arial Unicode MS" w:hAnsi="Arial Unicode MS" w:cs="Arial Unicode MS"/>
        </w:rPr>
        <w:t xml:space="preserve"> del mundo, </w:t>
      </w:r>
      <w:r w:rsidR="00B517C0">
        <w:rPr>
          <w:rFonts w:ascii="Arial Unicode MS" w:eastAsia="Arial Unicode MS" w:hAnsi="Arial Unicode MS" w:cs="Arial Unicode MS"/>
        </w:rPr>
        <w:t xml:space="preserve">es conveniente para las universidades que convivan tanto </w:t>
      </w:r>
      <w:r w:rsidR="00B029F2">
        <w:rPr>
          <w:rFonts w:ascii="Arial Unicode MS" w:eastAsia="Arial Unicode MS" w:hAnsi="Arial Unicode MS" w:cs="Arial Unicode MS"/>
        </w:rPr>
        <w:t xml:space="preserve">en </w:t>
      </w:r>
      <w:r w:rsidR="00B517C0">
        <w:rPr>
          <w:rFonts w:ascii="Arial Unicode MS" w:eastAsia="Arial Unicode MS" w:hAnsi="Arial Unicode MS" w:cs="Arial Unicode MS"/>
        </w:rPr>
        <w:t xml:space="preserve">enlaces de capa 2 </w:t>
      </w:r>
      <w:r w:rsidR="00B517C0" w:rsidRPr="005B25FA">
        <w:rPr>
          <w:rFonts w:ascii="Arial Unicode MS" w:eastAsia="Arial Unicode MS" w:hAnsi="Arial Unicode MS" w:cs="Arial Unicode MS"/>
        </w:rPr>
        <w:t xml:space="preserve">como de capa 3 según las </w:t>
      </w:r>
      <w:r>
        <w:rPr>
          <w:rFonts w:ascii="Arial Unicode MS" w:eastAsia="Arial Unicode MS" w:hAnsi="Arial Unicode MS" w:cs="Arial Unicode MS"/>
        </w:rPr>
        <w:t xml:space="preserve">propias </w:t>
      </w:r>
      <w:r w:rsidR="00B517C0" w:rsidRPr="005B25FA">
        <w:rPr>
          <w:rFonts w:ascii="Arial Unicode MS" w:eastAsia="Arial Unicode MS" w:hAnsi="Arial Unicode MS" w:cs="Arial Unicode MS"/>
        </w:rPr>
        <w:t xml:space="preserve">universidades lo requieran. </w:t>
      </w:r>
    </w:p>
    <w:p w14:paraId="73DCDAC2" w14:textId="77777777" w:rsidR="00072639" w:rsidRDefault="00072639" w:rsidP="00BB7317">
      <w:pPr>
        <w:jc w:val="both"/>
        <w:rPr>
          <w:rFonts w:ascii="Arial Unicode MS" w:eastAsia="Arial Unicode MS" w:hAnsi="Arial Unicode MS" w:cs="Arial Unicode MS"/>
        </w:rPr>
      </w:pPr>
    </w:p>
    <w:p w14:paraId="7AC13C95" w14:textId="77777777" w:rsidR="00B517C0" w:rsidRDefault="00B517C0" w:rsidP="00BB7317">
      <w:pPr>
        <w:jc w:val="both"/>
        <w:rPr>
          <w:rFonts w:ascii="Arial Unicode MS" w:eastAsia="Arial Unicode MS" w:hAnsi="Arial Unicode MS" w:cs="Arial Unicode MS"/>
        </w:rPr>
      </w:pPr>
      <w:r>
        <w:rPr>
          <w:rFonts w:ascii="Arial Unicode MS" w:eastAsia="Arial Unicode MS" w:hAnsi="Arial Unicode MS" w:cs="Arial Unicode MS"/>
        </w:rPr>
        <w:t xml:space="preserve">No existe ninguna razón técnica para limitar los enlaces de la </w:t>
      </w:r>
      <w:r w:rsidR="00C04D62">
        <w:rPr>
          <w:rFonts w:ascii="Arial Unicode MS" w:eastAsia="Arial Unicode MS" w:hAnsi="Arial Unicode MS" w:cs="Arial Unicode MS"/>
        </w:rPr>
        <w:t>R</w:t>
      </w:r>
      <w:r>
        <w:rPr>
          <w:rFonts w:ascii="Arial Unicode MS" w:eastAsia="Arial Unicode MS" w:hAnsi="Arial Unicode MS" w:cs="Arial Unicode MS"/>
        </w:rPr>
        <w:t>ed NIBA a operar únicamente en capa 3.</w:t>
      </w:r>
    </w:p>
    <w:p w14:paraId="623E26EC" w14:textId="77777777" w:rsidR="00B517C0" w:rsidRDefault="00B517C0" w:rsidP="00E21645">
      <w:pPr>
        <w:rPr>
          <w:rFonts w:ascii="Arial Unicode MS" w:eastAsia="Arial Unicode MS" w:hAnsi="Arial Unicode MS" w:cs="Arial Unicode MS"/>
        </w:rPr>
      </w:pPr>
    </w:p>
    <w:p w14:paraId="05682340" w14:textId="77777777" w:rsidR="00022E29" w:rsidRPr="005B25FA" w:rsidRDefault="00B517C0" w:rsidP="00E61D83">
      <w:pPr>
        <w:jc w:val="both"/>
        <w:rPr>
          <w:rFonts w:ascii="Arial Unicode MS" w:eastAsia="Arial Unicode MS" w:hAnsi="Arial Unicode MS" w:cs="Arial Unicode MS"/>
        </w:rPr>
      </w:pPr>
      <w:r>
        <w:rPr>
          <w:rFonts w:ascii="Arial Unicode MS" w:eastAsia="Arial Unicode MS" w:hAnsi="Arial Unicode MS" w:cs="Arial Unicode MS"/>
        </w:rPr>
        <w:t>Por consiguiente s</w:t>
      </w:r>
      <w:r w:rsidR="00FC5BF1" w:rsidRPr="005B25FA">
        <w:rPr>
          <w:rFonts w:ascii="Arial Unicode MS" w:eastAsia="Arial Unicode MS" w:hAnsi="Arial Unicode MS" w:cs="Arial Unicode MS"/>
        </w:rPr>
        <w:t xml:space="preserve">e propone a la CSIC-SCT que le permita tanto a las universidades como a la RNIE poder utilizar a su conveniencia </w:t>
      </w:r>
      <w:r w:rsidR="00793FB1" w:rsidRPr="005B25FA">
        <w:rPr>
          <w:rFonts w:ascii="Arial Unicode MS" w:eastAsia="Arial Unicode MS" w:hAnsi="Arial Unicode MS" w:cs="Arial Unicode MS"/>
        </w:rPr>
        <w:t>enlaces</w:t>
      </w:r>
      <w:r w:rsidR="00FC5BF1" w:rsidRPr="005B25FA">
        <w:rPr>
          <w:rFonts w:ascii="Arial Unicode MS" w:eastAsia="Arial Unicode MS" w:hAnsi="Arial Unicode MS" w:cs="Arial Unicode MS"/>
        </w:rPr>
        <w:t xml:space="preserve"> de capa 2 o </w:t>
      </w:r>
      <w:r w:rsidR="0083308E" w:rsidRPr="005B25FA">
        <w:rPr>
          <w:rFonts w:ascii="Arial Unicode MS" w:eastAsia="Arial Unicode MS" w:hAnsi="Arial Unicode MS" w:cs="Arial Unicode MS"/>
        </w:rPr>
        <w:t>enlaces</w:t>
      </w:r>
      <w:r w:rsidR="00FC5BF1" w:rsidRPr="005B25FA">
        <w:rPr>
          <w:rFonts w:ascii="Arial Unicode MS" w:eastAsia="Arial Unicode MS" w:hAnsi="Arial Unicode MS" w:cs="Arial Unicode MS"/>
        </w:rPr>
        <w:t xml:space="preserve"> de capa 3 entre cualquiera de sus enlaces de R</w:t>
      </w:r>
      <w:r w:rsidR="00793FB1" w:rsidRPr="005B25FA">
        <w:rPr>
          <w:rFonts w:ascii="Arial Unicode MS" w:eastAsia="Arial Unicode MS" w:hAnsi="Arial Unicode MS" w:cs="Arial Unicode MS"/>
        </w:rPr>
        <w:t>ed NIBA, 40 ciudades Urbanas y el</w:t>
      </w:r>
      <w:r w:rsidR="00FC5BF1" w:rsidRPr="005B25FA">
        <w:rPr>
          <w:rFonts w:ascii="Arial Unicode MS" w:eastAsia="Arial Unicode MS" w:hAnsi="Arial Unicode MS" w:cs="Arial Unicode MS"/>
        </w:rPr>
        <w:t xml:space="preserve"> Fondo </w:t>
      </w:r>
      <w:r w:rsidR="00793FB1" w:rsidRPr="005B25FA">
        <w:rPr>
          <w:rFonts w:ascii="Arial Unicode MS" w:eastAsia="Arial Unicode MS" w:hAnsi="Arial Unicode MS" w:cs="Arial Unicode MS"/>
        </w:rPr>
        <w:t>de Conectividad Universitaria</w:t>
      </w:r>
      <w:r w:rsidR="00261BEF">
        <w:rPr>
          <w:rFonts w:ascii="Arial Unicode MS" w:eastAsia="Arial Unicode MS" w:hAnsi="Arial Unicode MS" w:cs="Arial Unicode MS"/>
        </w:rPr>
        <w:t xml:space="preserve"> (FCU)</w:t>
      </w:r>
      <w:r w:rsidR="00FC5BF1" w:rsidRPr="005B25FA">
        <w:rPr>
          <w:rFonts w:ascii="Arial Unicode MS" w:eastAsia="Arial Unicode MS" w:hAnsi="Arial Unicode MS" w:cs="Arial Unicode MS"/>
        </w:rPr>
        <w:t>.</w:t>
      </w:r>
    </w:p>
    <w:p w14:paraId="071CF6DD" w14:textId="77777777" w:rsidR="001D69A6" w:rsidRPr="005B25FA" w:rsidRDefault="001D69A6" w:rsidP="00E61D83">
      <w:pPr>
        <w:jc w:val="both"/>
        <w:rPr>
          <w:rFonts w:ascii="Arial Unicode MS" w:eastAsia="Arial Unicode MS" w:hAnsi="Arial Unicode MS" w:cs="Arial Unicode MS"/>
        </w:rPr>
      </w:pPr>
    </w:p>
    <w:p w14:paraId="7D3740FE" w14:textId="77777777" w:rsidR="001D69A6" w:rsidRPr="005B25FA" w:rsidRDefault="00B517C0" w:rsidP="00E61D83">
      <w:pPr>
        <w:jc w:val="both"/>
        <w:rPr>
          <w:rFonts w:ascii="Arial Unicode MS" w:eastAsia="Arial Unicode MS" w:hAnsi="Arial Unicode MS" w:cs="Arial Unicode MS"/>
        </w:rPr>
      </w:pPr>
      <w:r>
        <w:rPr>
          <w:rFonts w:ascii="Arial Unicode MS" w:eastAsia="Arial Unicode MS" w:hAnsi="Arial Unicode MS" w:cs="Arial Unicode MS"/>
        </w:rPr>
        <w:t>De acuerdo a lo anterior, la configuración de los enlaces</w:t>
      </w:r>
      <w:r w:rsidR="00072639">
        <w:rPr>
          <w:rFonts w:ascii="Arial Unicode MS" w:eastAsia="Arial Unicode MS" w:hAnsi="Arial Unicode MS" w:cs="Arial Unicode MS"/>
        </w:rPr>
        <w:t xml:space="preserve"> debería de depender de las aplicaciones</w:t>
      </w:r>
      <w:r>
        <w:rPr>
          <w:rFonts w:ascii="Arial Unicode MS" w:eastAsia="Arial Unicode MS" w:hAnsi="Arial Unicode MS" w:cs="Arial Unicode MS"/>
        </w:rPr>
        <w:t>, tal como se propone a continuación:</w:t>
      </w:r>
    </w:p>
    <w:p w14:paraId="4BC53FC4" w14:textId="77777777" w:rsidR="001D69A6" w:rsidRPr="005B25FA" w:rsidRDefault="001D69A6" w:rsidP="00E21645">
      <w:pPr>
        <w:rPr>
          <w:rFonts w:ascii="Arial Unicode MS" w:eastAsia="Arial Unicode MS" w:hAnsi="Arial Unicode MS" w:cs="Arial Unicode MS"/>
        </w:rPr>
      </w:pPr>
    </w:p>
    <w:p w14:paraId="692C26D4" w14:textId="77777777" w:rsidR="001D69A6" w:rsidRPr="005B25FA" w:rsidRDefault="001D69A6" w:rsidP="00E21645">
      <w:pPr>
        <w:rPr>
          <w:rFonts w:ascii="Arial Unicode MS" w:eastAsia="Arial Unicode MS" w:hAnsi="Arial Unicode MS" w:cs="Arial Unicode MS"/>
        </w:rPr>
      </w:pPr>
      <w:r w:rsidRPr="005B25FA">
        <w:rPr>
          <w:rFonts w:ascii="Arial Unicode MS" w:eastAsia="Arial Unicode MS" w:hAnsi="Arial Unicode MS" w:cs="Arial Unicode MS"/>
        </w:rPr>
        <w:t>Enlaces de capa 2:</w:t>
      </w:r>
    </w:p>
    <w:p w14:paraId="5DDA910B" w14:textId="77777777" w:rsidR="001D69A6" w:rsidRPr="005B25FA" w:rsidRDefault="001D69A6" w:rsidP="00B517C0">
      <w:pPr>
        <w:pStyle w:val="CUDIparrafoconbullet"/>
      </w:pPr>
      <w:r w:rsidRPr="005B25FA">
        <w:t xml:space="preserve">Para comunicar campus universitarios de una misma universidad y la </w:t>
      </w:r>
      <w:r w:rsidR="0058312B">
        <w:t>RNIE</w:t>
      </w:r>
      <w:r w:rsidRPr="005B25FA">
        <w:t>.</w:t>
      </w:r>
    </w:p>
    <w:p w14:paraId="24FB40C5" w14:textId="77777777" w:rsidR="001D69A6" w:rsidRPr="005B25FA" w:rsidRDefault="001D69A6" w:rsidP="00B517C0">
      <w:pPr>
        <w:pStyle w:val="CUDIparrafoconbullet"/>
      </w:pPr>
      <w:r w:rsidRPr="005B25FA">
        <w:t xml:space="preserve">Para comunicar </w:t>
      </w:r>
      <w:r w:rsidR="00B517C0">
        <w:t xml:space="preserve">bases de datos y </w:t>
      </w:r>
      <w:r w:rsidR="00C04D62">
        <w:t>centros de có</w:t>
      </w:r>
      <w:r w:rsidRPr="005B25FA">
        <w:t>mputo de alto rendimiento.</w:t>
      </w:r>
    </w:p>
    <w:p w14:paraId="55F07D03" w14:textId="77777777" w:rsidR="001D69A6" w:rsidRPr="005B25FA" w:rsidRDefault="001D69A6" w:rsidP="00B517C0">
      <w:pPr>
        <w:pStyle w:val="CUDIparrafoconbullet"/>
      </w:pPr>
      <w:r w:rsidRPr="005B25FA">
        <w:t>Para comunicarse con otras redes académicas internacionales.</w:t>
      </w:r>
    </w:p>
    <w:p w14:paraId="05F8C5D1" w14:textId="77777777" w:rsidR="001D69A6" w:rsidRPr="005B25FA" w:rsidRDefault="001D69A6" w:rsidP="00E21645">
      <w:pPr>
        <w:rPr>
          <w:rFonts w:ascii="Arial Unicode MS" w:eastAsia="Arial Unicode MS" w:hAnsi="Arial Unicode MS" w:cs="Arial Unicode MS"/>
        </w:rPr>
      </w:pPr>
    </w:p>
    <w:p w14:paraId="33C9A1B7" w14:textId="77777777" w:rsidR="001D69A6" w:rsidRPr="005B25FA" w:rsidRDefault="001D69A6" w:rsidP="00E21645">
      <w:pPr>
        <w:rPr>
          <w:rFonts w:ascii="Arial Unicode MS" w:eastAsia="Arial Unicode MS" w:hAnsi="Arial Unicode MS" w:cs="Arial Unicode MS"/>
        </w:rPr>
      </w:pPr>
      <w:r w:rsidRPr="005B25FA">
        <w:rPr>
          <w:rFonts w:ascii="Arial Unicode MS" w:eastAsia="Arial Unicode MS" w:hAnsi="Arial Unicode MS" w:cs="Arial Unicode MS"/>
        </w:rPr>
        <w:t>Enlaces de capa 3:</w:t>
      </w:r>
    </w:p>
    <w:p w14:paraId="594DCB8F" w14:textId="77777777" w:rsidR="001D69A6" w:rsidRPr="005B25FA" w:rsidRDefault="001D69A6" w:rsidP="00B517C0">
      <w:pPr>
        <w:pStyle w:val="CUDIparrafoconbullet"/>
      </w:pPr>
      <w:r w:rsidRPr="005B25FA">
        <w:t>Para entregar el servicio de Internet de la CSIC-SCT</w:t>
      </w:r>
    </w:p>
    <w:p w14:paraId="1887243D" w14:textId="77777777" w:rsidR="001D69A6" w:rsidRPr="005B25FA" w:rsidRDefault="001D69A6" w:rsidP="00B517C0">
      <w:pPr>
        <w:pStyle w:val="CUDIparrafoconbullet"/>
      </w:pPr>
      <w:r w:rsidRPr="005B25FA">
        <w:t>Para comunicar campus aislados</w:t>
      </w:r>
    </w:p>
    <w:p w14:paraId="1385F23C" w14:textId="77777777" w:rsidR="001D69A6" w:rsidRPr="005B25FA" w:rsidRDefault="001D69A6" w:rsidP="00E21645">
      <w:pPr>
        <w:rPr>
          <w:rFonts w:ascii="Arial Unicode MS" w:eastAsia="Arial Unicode MS" w:hAnsi="Arial Unicode MS" w:cs="Arial Unicode MS"/>
        </w:rPr>
      </w:pPr>
    </w:p>
    <w:p w14:paraId="14AA9282" w14:textId="77777777" w:rsidR="00ED0E64" w:rsidRPr="005B25FA" w:rsidRDefault="00ED0E64" w:rsidP="00E61D83">
      <w:pPr>
        <w:jc w:val="both"/>
        <w:rPr>
          <w:rFonts w:ascii="Arial Unicode MS" w:eastAsia="Arial Unicode MS" w:hAnsi="Arial Unicode MS" w:cs="Arial Unicode MS"/>
        </w:rPr>
      </w:pPr>
      <w:r w:rsidRPr="005B25FA">
        <w:rPr>
          <w:rFonts w:ascii="Arial Unicode MS" w:eastAsia="Arial Unicode MS" w:hAnsi="Arial Unicode MS" w:cs="Arial Unicode MS"/>
        </w:rPr>
        <w:t xml:space="preserve">De acuerdo a lo anterior se propone que para la </w:t>
      </w:r>
      <w:r w:rsidR="0058312B">
        <w:rPr>
          <w:rFonts w:ascii="Arial Unicode MS" w:eastAsia="Arial Unicode MS" w:hAnsi="Arial Unicode MS" w:cs="Arial Unicode MS"/>
        </w:rPr>
        <w:t>RNIE</w:t>
      </w:r>
      <w:r w:rsidRPr="005B25FA">
        <w:rPr>
          <w:rFonts w:ascii="Arial Unicode MS" w:eastAsia="Arial Unicode MS" w:hAnsi="Arial Unicode MS" w:cs="Arial Unicode MS"/>
        </w:rPr>
        <w:t xml:space="preserve"> se </w:t>
      </w:r>
      <w:r w:rsidR="00B517C0">
        <w:rPr>
          <w:rFonts w:ascii="Arial Unicode MS" w:eastAsia="Arial Unicode MS" w:hAnsi="Arial Unicode MS" w:cs="Arial Unicode MS"/>
        </w:rPr>
        <w:t>puedan configurar</w:t>
      </w:r>
      <w:r w:rsidRPr="005B25FA">
        <w:rPr>
          <w:rFonts w:ascii="Arial Unicode MS" w:eastAsia="Arial Unicode MS" w:hAnsi="Arial Unicode MS" w:cs="Arial Unicode MS"/>
        </w:rPr>
        <w:t xml:space="preserve"> cuatro tipos de enlaces:</w:t>
      </w:r>
    </w:p>
    <w:p w14:paraId="6EC34D3B" w14:textId="77777777" w:rsidR="00ED0E64" w:rsidRPr="005B25FA" w:rsidRDefault="00ED0E64" w:rsidP="00E61D83">
      <w:pPr>
        <w:jc w:val="both"/>
        <w:rPr>
          <w:rFonts w:ascii="Arial Unicode MS" w:eastAsia="Arial Unicode MS" w:hAnsi="Arial Unicode MS" w:cs="Arial Unicode MS"/>
        </w:rPr>
      </w:pPr>
    </w:p>
    <w:p w14:paraId="5576BFA0" w14:textId="77777777" w:rsidR="00ED0E64" w:rsidRPr="005B25FA" w:rsidRDefault="00ED0E64" w:rsidP="00E61D83">
      <w:pPr>
        <w:pStyle w:val="CUDIparrafoconbullet"/>
        <w:jc w:val="both"/>
      </w:pPr>
      <w:r w:rsidRPr="005B25FA">
        <w:t xml:space="preserve">RNIE tipo 1(Interurbano WAN). Enlaces de capa 2 </w:t>
      </w:r>
      <w:proofErr w:type="spellStart"/>
      <w:r w:rsidR="001A10F3">
        <w:t>Ruteador</w:t>
      </w:r>
      <w:proofErr w:type="spellEnd"/>
      <w:r w:rsidRPr="005B25FA">
        <w:t>-</w:t>
      </w:r>
      <w:r w:rsidR="0058312B">
        <w:t>RNIE</w:t>
      </w:r>
      <w:r w:rsidRPr="005B25FA">
        <w:t xml:space="preserve"> a </w:t>
      </w:r>
      <w:proofErr w:type="spellStart"/>
      <w:r w:rsidR="001A10F3">
        <w:t>Ruteador</w:t>
      </w:r>
      <w:proofErr w:type="spellEnd"/>
      <w:r w:rsidRPr="005B25FA">
        <w:t>-</w:t>
      </w:r>
      <w:r w:rsidR="0058312B">
        <w:t>RNIE</w:t>
      </w:r>
      <w:r w:rsidRPr="005B25FA">
        <w:t>.</w:t>
      </w:r>
    </w:p>
    <w:p w14:paraId="47A24C3E" w14:textId="77777777" w:rsidR="00ED0E64" w:rsidRPr="005B25FA" w:rsidRDefault="0058312B" w:rsidP="00E61D83">
      <w:pPr>
        <w:pStyle w:val="CUDIparrafoconbullet"/>
        <w:jc w:val="both"/>
      </w:pPr>
      <w:r>
        <w:t>RNIE</w:t>
      </w:r>
      <w:r w:rsidR="00ED0E64" w:rsidRPr="005B25FA">
        <w:t xml:space="preserve"> tipo 2 (Acceso Local). Tipo 2 Enlaces de capa 2 </w:t>
      </w:r>
      <w:proofErr w:type="spellStart"/>
      <w:r w:rsidR="001A10F3">
        <w:t>Ruteador</w:t>
      </w:r>
      <w:proofErr w:type="spellEnd"/>
      <w:r w:rsidR="00C04D62">
        <w:t>-</w:t>
      </w:r>
      <w:r>
        <w:t>RNIE</w:t>
      </w:r>
      <w:r w:rsidR="00ED0E64" w:rsidRPr="005B25FA">
        <w:t xml:space="preserve"> a </w:t>
      </w:r>
      <w:proofErr w:type="spellStart"/>
      <w:r w:rsidR="001A10F3">
        <w:t>Ruteador</w:t>
      </w:r>
      <w:proofErr w:type="spellEnd"/>
      <w:r w:rsidR="00ED0E64" w:rsidRPr="005B25FA">
        <w:t>-Universidad.</w:t>
      </w:r>
    </w:p>
    <w:p w14:paraId="3853CEAD" w14:textId="77777777" w:rsidR="00ED0E64" w:rsidRPr="005B25FA" w:rsidRDefault="0058312B" w:rsidP="00E61D83">
      <w:pPr>
        <w:pStyle w:val="CUDIparrafoconbullet"/>
        <w:jc w:val="both"/>
      </w:pPr>
      <w:r>
        <w:lastRenderedPageBreak/>
        <w:t>RNIE</w:t>
      </w:r>
      <w:r w:rsidR="00ED0E64" w:rsidRPr="005B25FA">
        <w:t xml:space="preserve"> tipo 3. Enlaces de capa 2 </w:t>
      </w:r>
      <w:proofErr w:type="spellStart"/>
      <w:r w:rsidR="001A10F3">
        <w:t>Ruteador</w:t>
      </w:r>
      <w:proofErr w:type="spellEnd"/>
      <w:r w:rsidR="00C04D62">
        <w:t>-</w:t>
      </w:r>
      <w:r>
        <w:t>RNIE</w:t>
      </w:r>
      <w:r w:rsidR="00ED0E64" w:rsidRPr="005B25FA">
        <w:t xml:space="preserve"> a </w:t>
      </w:r>
      <w:proofErr w:type="spellStart"/>
      <w:r w:rsidR="001A10F3">
        <w:t>Ruteador</w:t>
      </w:r>
      <w:proofErr w:type="spellEnd"/>
      <w:r w:rsidR="00ED0E64" w:rsidRPr="005B25FA">
        <w:t>-</w:t>
      </w:r>
      <w:r>
        <w:t>RNIE</w:t>
      </w:r>
      <w:r w:rsidR="00ED0E64" w:rsidRPr="005B25FA">
        <w:t>-Internacional.</w:t>
      </w:r>
    </w:p>
    <w:p w14:paraId="022C88C3" w14:textId="77777777" w:rsidR="00ED0E64" w:rsidRPr="005B25FA" w:rsidRDefault="0058312B" w:rsidP="00E61D83">
      <w:pPr>
        <w:pStyle w:val="CUDIparrafoconbullet"/>
        <w:jc w:val="both"/>
      </w:pPr>
      <w:r>
        <w:t>RNIE</w:t>
      </w:r>
      <w:r w:rsidR="00ED0E64" w:rsidRPr="005B25FA">
        <w:t xml:space="preserve"> tipo 4. Enlaces de capa 2 </w:t>
      </w:r>
      <w:proofErr w:type="spellStart"/>
      <w:r w:rsidR="001A10F3">
        <w:t>Ruteador</w:t>
      </w:r>
      <w:proofErr w:type="spellEnd"/>
      <w:r w:rsidR="00C04D62">
        <w:t>-</w:t>
      </w:r>
      <w:r w:rsidR="00ED0E64" w:rsidRPr="005B25FA">
        <w:t xml:space="preserve">RNIE a </w:t>
      </w:r>
      <w:proofErr w:type="spellStart"/>
      <w:r w:rsidR="001A10F3">
        <w:t>Ruteador</w:t>
      </w:r>
      <w:proofErr w:type="spellEnd"/>
      <w:r w:rsidR="00ED0E64" w:rsidRPr="005B25FA">
        <w:t>-IXP.</w:t>
      </w:r>
    </w:p>
    <w:p w14:paraId="01874004" w14:textId="77777777" w:rsidR="00ED0E64" w:rsidRPr="005B25FA" w:rsidRDefault="00ED0E64" w:rsidP="00E61D83">
      <w:pPr>
        <w:jc w:val="both"/>
        <w:rPr>
          <w:rFonts w:ascii="Arial Unicode MS" w:eastAsia="Arial Unicode MS" w:hAnsi="Arial Unicode MS" w:cs="Arial Unicode MS"/>
        </w:rPr>
      </w:pPr>
    </w:p>
    <w:p w14:paraId="3CAF7C26" w14:textId="77777777" w:rsidR="00ED0E64" w:rsidRPr="005B25FA" w:rsidRDefault="00ED0E64" w:rsidP="00E61D83">
      <w:pPr>
        <w:jc w:val="both"/>
        <w:rPr>
          <w:rFonts w:ascii="Arial Unicode MS" w:eastAsia="Arial Unicode MS" w:hAnsi="Arial Unicode MS" w:cs="Arial Unicode MS"/>
        </w:rPr>
      </w:pPr>
    </w:p>
    <w:p w14:paraId="333A8C1A" w14:textId="77777777" w:rsidR="00ED0E64" w:rsidRPr="005B25FA" w:rsidRDefault="00ED0E64" w:rsidP="00E61D83">
      <w:pPr>
        <w:jc w:val="both"/>
        <w:rPr>
          <w:rFonts w:ascii="Arial Unicode MS" w:eastAsia="Arial Unicode MS" w:hAnsi="Arial Unicode MS" w:cs="Arial Unicode MS"/>
        </w:rPr>
      </w:pPr>
      <w:r w:rsidRPr="005B25FA">
        <w:rPr>
          <w:rFonts w:ascii="Arial Unicode MS" w:eastAsia="Arial Unicode MS" w:hAnsi="Arial Unicode MS" w:cs="Arial Unicode MS"/>
        </w:rPr>
        <w:t xml:space="preserve">Para las universidades se propone que se </w:t>
      </w:r>
      <w:r w:rsidR="00B517C0">
        <w:rPr>
          <w:rFonts w:ascii="Arial Unicode MS" w:eastAsia="Arial Unicode MS" w:hAnsi="Arial Unicode MS" w:cs="Arial Unicode MS"/>
        </w:rPr>
        <w:t>puedan configurar</w:t>
      </w:r>
      <w:r w:rsidRPr="005B25FA">
        <w:rPr>
          <w:rFonts w:ascii="Arial Unicode MS" w:eastAsia="Arial Unicode MS" w:hAnsi="Arial Unicode MS" w:cs="Arial Unicode MS"/>
        </w:rPr>
        <w:t xml:space="preserve"> </w:t>
      </w:r>
      <w:r w:rsidR="00E47349" w:rsidRPr="005B25FA">
        <w:rPr>
          <w:rFonts w:ascii="Arial Unicode MS" w:eastAsia="Arial Unicode MS" w:hAnsi="Arial Unicode MS" w:cs="Arial Unicode MS"/>
        </w:rPr>
        <w:t>cuatro</w:t>
      </w:r>
      <w:r w:rsidRPr="005B25FA">
        <w:rPr>
          <w:rFonts w:ascii="Arial Unicode MS" w:eastAsia="Arial Unicode MS" w:hAnsi="Arial Unicode MS" w:cs="Arial Unicode MS"/>
        </w:rPr>
        <w:t xml:space="preserve"> tipos de enlaces:</w:t>
      </w:r>
    </w:p>
    <w:p w14:paraId="681D810F" w14:textId="77777777" w:rsidR="00F74318" w:rsidRPr="005B25FA" w:rsidRDefault="00F74318" w:rsidP="00E61D83">
      <w:pPr>
        <w:jc w:val="both"/>
        <w:rPr>
          <w:rFonts w:ascii="Arial Unicode MS" w:eastAsia="Arial Unicode MS" w:hAnsi="Arial Unicode MS" w:cs="Arial Unicode MS"/>
        </w:rPr>
      </w:pPr>
    </w:p>
    <w:p w14:paraId="4EECFE74" w14:textId="77777777" w:rsidR="00ED0E64" w:rsidRPr="005B25FA" w:rsidRDefault="00ED0E64" w:rsidP="00E61D83">
      <w:pPr>
        <w:pStyle w:val="CUDIparrafoconbullet"/>
        <w:jc w:val="both"/>
      </w:pPr>
      <w:r w:rsidRPr="005B25FA">
        <w:t xml:space="preserve">UNI tipo 1. Enlace de capa 2 </w:t>
      </w:r>
      <w:r w:rsidR="00052CA4" w:rsidRPr="005B25FA">
        <w:t>(VLAN)</w:t>
      </w:r>
      <w:r w:rsidR="00060617">
        <w:t xml:space="preserve"> </w:t>
      </w:r>
      <w:proofErr w:type="spellStart"/>
      <w:r w:rsidR="001A10F3">
        <w:t>Ruteador</w:t>
      </w:r>
      <w:proofErr w:type="spellEnd"/>
      <w:r w:rsidRPr="005B25FA">
        <w:t xml:space="preserve">-Universidad a </w:t>
      </w:r>
      <w:proofErr w:type="spellStart"/>
      <w:r w:rsidR="001A10F3">
        <w:t>Ruteador</w:t>
      </w:r>
      <w:proofErr w:type="spellEnd"/>
      <w:r w:rsidRPr="005B25FA">
        <w:t>-Universidad.</w:t>
      </w:r>
    </w:p>
    <w:p w14:paraId="74EA9875" w14:textId="77777777" w:rsidR="00ED0E64" w:rsidRPr="005B25FA" w:rsidRDefault="00ED0E64" w:rsidP="00E61D83">
      <w:pPr>
        <w:pStyle w:val="CUDIparrafoconbullet"/>
        <w:jc w:val="both"/>
      </w:pPr>
      <w:r w:rsidRPr="005B25FA">
        <w:t xml:space="preserve">UNI tipo 2. Enlace de capa 3 </w:t>
      </w:r>
      <w:r w:rsidR="00052CA4" w:rsidRPr="005B25FA">
        <w:t xml:space="preserve">(VPN) </w:t>
      </w:r>
      <w:proofErr w:type="spellStart"/>
      <w:r w:rsidR="001A10F3">
        <w:t>Ruteador</w:t>
      </w:r>
      <w:proofErr w:type="spellEnd"/>
      <w:r w:rsidRPr="005B25FA">
        <w:t xml:space="preserve">-Universidad a </w:t>
      </w:r>
      <w:proofErr w:type="spellStart"/>
      <w:r w:rsidR="001A10F3">
        <w:t>Ruteador</w:t>
      </w:r>
      <w:proofErr w:type="spellEnd"/>
      <w:r w:rsidRPr="005B25FA">
        <w:t xml:space="preserve"> proveedor-VRF-institucional.</w:t>
      </w:r>
    </w:p>
    <w:p w14:paraId="66E7A50E" w14:textId="77777777" w:rsidR="00ED0E64" w:rsidRPr="005B25FA" w:rsidRDefault="00ED0E64" w:rsidP="00E61D83">
      <w:pPr>
        <w:pStyle w:val="CUDIparrafoconbullet"/>
        <w:jc w:val="both"/>
      </w:pPr>
      <w:r w:rsidRPr="005B25FA">
        <w:t xml:space="preserve">UNI tipo 3. Enlace de capa 3 </w:t>
      </w:r>
      <w:r w:rsidR="00052CA4" w:rsidRPr="005B25FA">
        <w:t>(VPN)</w:t>
      </w:r>
      <w:r w:rsidR="00060617">
        <w:t xml:space="preserve"> </w:t>
      </w:r>
      <w:proofErr w:type="spellStart"/>
      <w:r w:rsidR="001A10F3">
        <w:t>Ruteador</w:t>
      </w:r>
      <w:proofErr w:type="spellEnd"/>
      <w:r w:rsidRPr="005B25FA">
        <w:t xml:space="preserve">-Universidad a </w:t>
      </w:r>
      <w:proofErr w:type="spellStart"/>
      <w:r w:rsidR="001A10F3">
        <w:t>Ruteador</w:t>
      </w:r>
      <w:proofErr w:type="spellEnd"/>
      <w:r w:rsidRPr="005B25FA">
        <w:t xml:space="preserve"> Proveedor-VRF-Internet.</w:t>
      </w:r>
    </w:p>
    <w:p w14:paraId="5FB4014C" w14:textId="77777777" w:rsidR="00CA3720" w:rsidRDefault="00052CA4" w:rsidP="00E61D83">
      <w:pPr>
        <w:pStyle w:val="CUDIparrafoconbullet"/>
        <w:jc w:val="both"/>
      </w:pPr>
      <w:r w:rsidRPr="005B25FA">
        <w:t>UNI tipo 4. Enlace de capa 2  (VLAN)</w:t>
      </w:r>
      <w:r w:rsidR="00060617">
        <w:t xml:space="preserve"> </w:t>
      </w:r>
      <w:proofErr w:type="spellStart"/>
      <w:r w:rsidR="001A10F3">
        <w:t>Ruteador</w:t>
      </w:r>
      <w:proofErr w:type="spellEnd"/>
      <w:r w:rsidR="00ED0E64" w:rsidRPr="005B25FA">
        <w:t>-Un</w:t>
      </w:r>
      <w:r w:rsidRPr="005B25FA">
        <w:t xml:space="preserve">iversidad a </w:t>
      </w:r>
      <w:proofErr w:type="spellStart"/>
      <w:r w:rsidR="001A10F3">
        <w:t>Ruteador</w:t>
      </w:r>
      <w:proofErr w:type="spellEnd"/>
      <w:r w:rsidR="00ED0E64" w:rsidRPr="005B25FA">
        <w:t>-RNIE.</w:t>
      </w:r>
    </w:p>
    <w:p w14:paraId="17A29A14" w14:textId="77777777" w:rsidR="00CA3720" w:rsidRPr="00A37A21" w:rsidRDefault="00CA3720" w:rsidP="00261BEF">
      <w:pPr>
        <w:pStyle w:val="Ttulo2"/>
        <w:jc w:val="both"/>
        <w:rPr>
          <w:rFonts w:ascii="Trajan Pro" w:hAnsi="Trajan Pro"/>
          <w:b w:val="0"/>
          <w:color w:val="auto"/>
        </w:rPr>
      </w:pPr>
      <w:bookmarkStart w:id="19" w:name="_Toc245742809"/>
      <w:r w:rsidRPr="00A37A21">
        <w:rPr>
          <w:rFonts w:ascii="Trajan Pro" w:hAnsi="Trajan Pro"/>
          <w:b w:val="0"/>
          <w:color w:val="auto"/>
        </w:rPr>
        <w:t xml:space="preserve">Integración </w:t>
      </w:r>
      <w:r w:rsidR="00AB6D1A" w:rsidRPr="00A37A21">
        <w:rPr>
          <w:rFonts w:ascii="Trajan Pro" w:hAnsi="Trajan Pro"/>
          <w:b w:val="0"/>
          <w:color w:val="auto"/>
        </w:rPr>
        <w:t>de los equipos del fondo de conectividad universitaria a</w:t>
      </w:r>
      <w:r w:rsidR="0073660C" w:rsidRPr="00A37A21">
        <w:rPr>
          <w:rFonts w:ascii="Trajan Pro" w:hAnsi="Trajan Pro"/>
          <w:b w:val="0"/>
          <w:color w:val="auto"/>
        </w:rPr>
        <w:t xml:space="preserve"> </w:t>
      </w:r>
      <w:r w:rsidRPr="00A37A21">
        <w:rPr>
          <w:rFonts w:ascii="Trajan Pro" w:hAnsi="Trajan Pro"/>
          <w:b w:val="0"/>
          <w:color w:val="auto"/>
        </w:rPr>
        <w:t>la Red NIBA</w:t>
      </w:r>
      <w:bookmarkEnd w:id="19"/>
    </w:p>
    <w:p w14:paraId="53FDA018" w14:textId="77777777" w:rsidR="00CA3720" w:rsidRPr="005B25FA" w:rsidRDefault="00CA3720" w:rsidP="00261BEF">
      <w:pPr>
        <w:jc w:val="both"/>
        <w:rPr>
          <w:rFonts w:ascii="Arial Unicode MS" w:eastAsia="Arial Unicode MS" w:hAnsi="Arial Unicode MS" w:cs="Arial Unicode MS"/>
        </w:rPr>
      </w:pPr>
    </w:p>
    <w:p w14:paraId="43F3A6B7" w14:textId="77777777" w:rsidR="00AB6D1A" w:rsidRDefault="00AB6D1A" w:rsidP="00261BEF">
      <w:pPr>
        <w:jc w:val="both"/>
        <w:rPr>
          <w:rFonts w:ascii="Arial Unicode MS" w:eastAsia="Arial Unicode MS" w:hAnsi="Arial Unicode MS" w:cs="Arial Unicode MS"/>
        </w:rPr>
      </w:pPr>
      <w:r>
        <w:rPr>
          <w:rFonts w:ascii="Arial Unicode MS" w:eastAsia="Arial Unicode MS" w:hAnsi="Arial Unicode MS" w:cs="Arial Unicode MS"/>
        </w:rPr>
        <w:t xml:space="preserve">Los equipos del Fondo de Conectividad Universitaria se estarán entregando a sus sitios de destino en las próximas dos semanas. </w:t>
      </w:r>
    </w:p>
    <w:p w14:paraId="754F86D4" w14:textId="77777777" w:rsidR="00AB6D1A" w:rsidRDefault="00AB6D1A" w:rsidP="00261BEF">
      <w:pPr>
        <w:jc w:val="both"/>
        <w:rPr>
          <w:rFonts w:ascii="Arial Unicode MS" w:eastAsia="Arial Unicode MS" w:hAnsi="Arial Unicode MS" w:cs="Arial Unicode MS"/>
        </w:rPr>
      </w:pPr>
    </w:p>
    <w:p w14:paraId="06F476BE" w14:textId="77777777" w:rsidR="00CA3720" w:rsidRPr="005B25FA" w:rsidRDefault="00CA3720" w:rsidP="00261BEF">
      <w:pPr>
        <w:jc w:val="both"/>
        <w:rPr>
          <w:rFonts w:ascii="Arial Unicode MS" w:eastAsia="Arial Unicode MS" w:hAnsi="Arial Unicode MS" w:cs="Arial Unicode MS"/>
        </w:rPr>
      </w:pPr>
      <w:r w:rsidRPr="005B25FA">
        <w:rPr>
          <w:rFonts w:ascii="Arial Unicode MS" w:eastAsia="Arial Unicode MS" w:hAnsi="Arial Unicode MS" w:cs="Arial Unicode MS"/>
        </w:rPr>
        <w:t xml:space="preserve">Para la integración de los </w:t>
      </w:r>
      <w:proofErr w:type="spellStart"/>
      <w:r>
        <w:rPr>
          <w:rFonts w:ascii="Arial Unicode MS" w:eastAsia="Arial Unicode MS" w:hAnsi="Arial Unicode MS" w:cs="Arial Unicode MS"/>
        </w:rPr>
        <w:t>ruteadores</w:t>
      </w:r>
      <w:proofErr w:type="spellEnd"/>
      <w:r w:rsidRPr="005B25FA">
        <w:rPr>
          <w:rFonts w:ascii="Arial Unicode MS" w:eastAsia="Arial Unicode MS" w:hAnsi="Arial Unicode MS" w:cs="Arial Unicode MS"/>
        </w:rPr>
        <w:t xml:space="preserve"> y enlaces del fondo de conectividad universitaria se propone lo siguiente:</w:t>
      </w:r>
    </w:p>
    <w:p w14:paraId="6B7C1716" w14:textId="77777777" w:rsidR="00CA3720" w:rsidRPr="005B25FA" w:rsidRDefault="00CA3720" w:rsidP="00261BEF">
      <w:pPr>
        <w:jc w:val="both"/>
        <w:rPr>
          <w:rFonts w:ascii="Arial Unicode MS" w:eastAsia="Arial Unicode MS" w:hAnsi="Arial Unicode MS" w:cs="Arial Unicode MS"/>
        </w:rPr>
      </w:pPr>
    </w:p>
    <w:p w14:paraId="128E8C73" w14:textId="77777777" w:rsidR="00CA3720" w:rsidRPr="005B25FA" w:rsidRDefault="00CA3720" w:rsidP="00261BEF">
      <w:pPr>
        <w:pStyle w:val="CUDIparrafoconbullet"/>
        <w:jc w:val="both"/>
      </w:pPr>
      <w:r w:rsidRPr="005B25FA">
        <w:t xml:space="preserve">La creación de enlaces de capa 2 entre los </w:t>
      </w:r>
      <w:proofErr w:type="spellStart"/>
      <w:r>
        <w:t>ruteadores</w:t>
      </w:r>
      <w:proofErr w:type="spellEnd"/>
      <w:r w:rsidRPr="005B25FA">
        <w:t xml:space="preserve"> de backbone.</w:t>
      </w:r>
    </w:p>
    <w:p w14:paraId="01AEC929" w14:textId="77777777" w:rsidR="00CA3720" w:rsidRPr="005B25FA" w:rsidRDefault="00CA3720" w:rsidP="00261BEF">
      <w:pPr>
        <w:pStyle w:val="CUDIparrafoconbullet"/>
        <w:jc w:val="both"/>
      </w:pPr>
      <w:r w:rsidRPr="005B25FA">
        <w:t xml:space="preserve">La creación de enlaces de capa 2 entre los enlaces de fibra óptica de las universidades y los </w:t>
      </w:r>
      <w:proofErr w:type="spellStart"/>
      <w:r>
        <w:t>ruteadores</w:t>
      </w:r>
      <w:proofErr w:type="spellEnd"/>
      <w:r w:rsidRPr="005B25FA">
        <w:t xml:space="preserve"> de backbone.</w:t>
      </w:r>
    </w:p>
    <w:p w14:paraId="2967D1E8" w14:textId="77777777" w:rsidR="00CA3720" w:rsidRPr="005B25FA" w:rsidRDefault="00CA3720" w:rsidP="00261BEF">
      <w:pPr>
        <w:pStyle w:val="CUDIparrafoconbullet"/>
        <w:jc w:val="both"/>
      </w:pPr>
      <w:r w:rsidRPr="005B25FA">
        <w:t xml:space="preserve">Poder hospedar los </w:t>
      </w:r>
      <w:proofErr w:type="spellStart"/>
      <w:r>
        <w:t>ruteadores</w:t>
      </w:r>
      <w:proofErr w:type="spellEnd"/>
      <w:r w:rsidRPr="005B25FA">
        <w:t xml:space="preserve"> d</w:t>
      </w:r>
      <w:r w:rsidR="00C04D62">
        <w:t>e backbone en los gabinetes de R</w:t>
      </w:r>
      <w:r w:rsidRPr="005B25FA">
        <w:t>ed NIBA.</w:t>
      </w:r>
    </w:p>
    <w:p w14:paraId="0EEC8AFA" w14:textId="77777777" w:rsidR="00CA3720" w:rsidRPr="005B25FA" w:rsidRDefault="00CA3720" w:rsidP="00261BEF">
      <w:pPr>
        <w:jc w:val="both"/>
        <w:rPr>
          <w:rFonts w:ascii="Arial Unicode MS" w:eastAsia="Arial Unicode MS" w:hAnsi="Arial Unicode MS" w:cs="Arial Unicode MS"/>
        </w:rPr>
      </w:pPr>
    </w:p>
    <w:p w14:paraId="239C4D32" w14:textId="77777777" w:rsidR="00CA3720" w:rsidRPr="005B25FA" w:rsidRDefault="00CA3720" w:rsidP="00261BEF">
      <w:pPr>
        <w:jc w:val="both"/>
        <w:rPr>
          <w:rFonts w:ascii="Arial Unicode MS" w:eastAsia="Arial Unicode MS" w:hAnsi="Arial Unicode MS" w:cs="Arial Unicode MS"/>
        </w:rPr>
      </w:pPr>
      <w:r w:rsidRPr="005B25FA">
        <w:rPr>
          <w:rFonts w:ascii="Arial Unicode MS" w:eastAsia="Arial Unicode MS" w:hAnsi="Arial Unicode MS" w:cs="Arial Unicode MS"/>
        </w:rPr>
        <w:t>Con la crea</w:t>
      </w:r>
      <w:r w:rsidR="00C04D62">
        <w:rPr>
          <w:rFonts w:ascii="Arial Unicode MS" w:eastAsia="Arial Unicode MS" w:hAnsi="Arial Unicode MS" w:cs="Arial Unicode MS"/>
        </w:rPr>
        <w:t>ción de estos enlaces se formará</w:t>
      </w:r>
      <w:r w:rsidRPr="005B25FA">
        <w:rPr>
          <w:rFonts w:ascii="Arial Unicode MS" w:eastAsia="Arial Unicode MS" w:hAnsi="Arial Unicode MS" w:cs="Arial Unicode MS"/>
        </w:rPr>
        <w:t xml:space="preserve"> una r</w:t>
      </w:r>
      <w:r w:rsidR="004D1034">
        <w:rPr>
          <w:rFonts w:ascii="Arial Unicode MS" w:eastAsia="Arial Unicode MS" w:hAnsi="Arial Unicode MS" w:cs="Arial Unicode MS"/>
        </w:rPr>
        <w:t>ed virtual para transitar el trá</w:t>
      </w:r>
      <w:r w:rsidRPr="005B25FA">
        <w:rPr>
          <w:rFonts w:ascii="Arial Unicode MS" w:eastAsia="Arial Unicode MS" w:hAnsi="Arial Unicode MS" w:cs="Arial Unicode MS"/>
        </w:rPr>
        <w:t xml:space="preserve">fico de la red entre las universidades de México, las universidades de Internet2 en Estados Unidos, GEANT en Europa y CLARA en </w:t>
      </w:r>
      <w:r w:rsidR="004D1034" w:rsidRPr="005B25FA">
        <w:rPr>
          <w:rFonts w:ascii="Arial Unicode MS" w:eastAsia="Arial Unicode MS" w:hAnsi="Arial Unicode MS" w:cs="Arial Unicode MS"/>
        </w:rPr>
        <w:t>Latinoamérica</w:t>
      </w:r>
      <w:r w:rsidRPr="005B25FA">
        <w:rPr>
          <w:rFonts w:ascii="Arial Unicode MS" w:eastAsia="Arial Unicode MS" w:hAnsi="Arial Unicode MS" w:cs="Arial Unicode MS"/>
        </w:rPr>
        <w:t>.</w:t>
      </w:r>
    </w:p>
    <w:p w14:paraId="3E4A4FBB" w14:textId="77777777" w:rsidR="00CA3720" w:rsidRPr="005B25FA" w:rsidRDefault="00CA3720" w:rsidP="00261BEF">
      <w:pPr>
        <w:jc w:val="both"/>
        <w:rPr>
          <w:rFonts w:ascii="Arial Unicode MS" w:eastAsia="Arial Unicode MS" w:hAnsi="Arial Unicode MS" w:cs="Arial Unicode MS"/>
        </w:rPr>
      </w:pPr>
    </w:p>
    <w:p w14:paraId="43E1873C" w14:textId="77777777" w:rsidR="00ED0E64" w:rsidRPr="005B25FA" w:rsidRDefault="00ED0E64" w:rsidP="00261BEF">
      <w:pPr>
        <w:jc w:val="both"/>
        <w:rPr>
          <w:rFonts w:ascii="Arial Unicode MS" w:eastAsia="Arial Unicode MS" w:hAnsi="Arial Unicode MS" w:cs="Arial Unicode MS"/>
        </w:rPr>
      </w:pPr>
    </w:p>
    <w:p w14:paraId="3E0DDB85" w14:textId="77777777" w:rsidR="00ED0E64" w:rsidRDefault="00ED0E64" w:rsidP="00261BEF">
      <w:pPr>
        <w:jc w:val="both"/>
        <w:rPr>
          <w:rFonts w:ascii="Arial Unicode MS" w:eastAsia="Arial Unicode MS" w:hAnsi="Arial Unicode MS" w:cs="Arial Unicode MS"/>
        </w:rPr>
      </w:pPr>
      <w:r w:rsidRPr="005B25FA">
        <w:rPr>
          <w:rFonts w:ascii="Arial Unicode MS" w:eastAsia="Arial Unicode MS" w:hAnsi="Arial Unicode MS" w:cs="Arial Unicode MS"/>
        </w:rPr>
        <w:t xml:space="preserve">Se propone la creación de los siguientes </w:t>
      </w:r>
      <w:r w:rsidRPr="00AB6D1A">
        <w:rPr>
          <w:rFonts w:ascii="Arial Unicode MS" w:eastAsia="Arial Unicode MS" w:hAnsi="Arial Unicode MS" w:cs="Arial Unicode MS"/>
          <w:u w:val="single"/>
        </w:rPr>
        <w:t xml:space="preserve">enlaces </w:t>
      </w:r>
      <w:r w:rsidR="0058312B">
        <w:rPr>
          <w:rFonts w:ascii="Arial Unicode MS" w:eastAsia="Arial Unicode MS" w:hAnsi="Arial Unicode MS" w:cs="Arial Unicode MS"/>
          <w:u w:val="single"/>
        </w:rPr>
        <w:t>RNIE</w:t>
      </w:r>
      <w:r w:rsidRPr="00AB6D1A">
        <w:rPr>
          <w:rFonts w:ascii="Arial Unicode MS" w:eastAsia="Arial Unicode MS" w:hAnsi="Arial Unicode MS" w:cs="Arial Unicode MS"/>
          <w:u w:val="single"/>
        </w:rPr>
        <w:t xml:space="preserve"> tipo 1</w:t>
      </w:r>
      <w:r w:rsidRPr="005B25FA">
        <w:rPr>
          <w:rFonts w:ascii="Arial Unicode MS" w:eastAsia="Arial Unicode MS" w:hAnsi="Arial Unicode MS" w:cs="Arial Unicode MS"/>
        </w:rPr>
        <w:t xml:space="preserve"> de acuerdo con la tabla 1:</w:t>
      </w:r>
    </w:p>
    <w:p w14:paraId="34AB452C" w14:textId="77777777" w:rsidR="00CA3720" w:rsidRDefault="00CA3720" w:rsidP="00E21645">
      <w:pPr>
        <w:rPr>
          <w:rFonts w:ascii="Arial Unicode MS" w:eastAsia="Arial Unicode MS" w:hAnsi="Arial Unicode MS" w:cs="Arial Unicode MS"/>
        </w:rPr>
      </w:pPr>
    </w:p>
    <w:tbl>
      <w:tblPr>
        <w:tblStyle w:val="Listaclar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9"/>
        <w:gridCol w:w="2159"/>
        <w:gridCol w:w="2160"/>
      </w:tblGrid>
      <w:tr w:rsidR="00CA3720" w:rsidRPr="00AB6D1A" w14:paraId="127DA5CC" w14:textId="77777777" w:rsidTr="00261BE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9" w:type="dxa"/>
          </w:tcPr>
          <w:p w14:paraId="29898A3E" w14:textId="77777777" w:rsidR="00CA3720" w:rsidRPr="00AB6D1A" w:rsidRDefault="003235F3" w:rsidP="00CA3720">
            <w:pPr>
              <w:rPr>
                <w:rFonts w:ascii="Arial Unicode MS" w:eastAsia="Arial Unicode MS" w:hAnsi="Arial Unicode MS" w:cs="Arial Unicode MS"/>
              </w:rPr>
            </w:pPr>
            <w:proofErr w:type="spellStart"/>
            <w:r>
              <w:rPr>
                <w:rFonts w:ascii="Arial Unicode MS" w:eastAsia="Arial Unicode MS" w:hAnsi="Arial Unicode MS" w:cs="Arial Unicode MS"/>
              </w:rPr>
              <w:t>Ruteador</w:t>
            </w:r>
            <w:proofErr w:type="spellEnd"/>
            <w:r w:rsidR="00CA3720" w:rsidRPr="00AB6D1A">
              <w:rPr>
                <w:rFonts w:ascii="Arial Unicode MS" w:eastAsia="Arial Unicode MS" w:hAnsi="Arial Unicode MS" w:cs="Arial Unicode MS"/>
              </w:rPr>
              <w:t xml:space="preserve"> A</w:t>
            </w:r>
          </w:p>
        </w:tc>
        <w:tc>
          <w:tcPr>
            <w:tcW w:w="2159" w:type="dxa"/>
          </w:tcPr>
          <w:p w14:paraId="1C893D86" w14:textId="77777777" w:rsidR="00CA3720" w:rsidRPr="00AB6D1A" w:rsidRDefault="003235F3" w:rsidP="00CA3720">
            <w:pP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proofErr w:type="spellStart"/>
            <w:r>
              <w:rPr>
                <w:rFonts w:ascii="Arial Unicode MS" w:eastAsia="Arial Unicode MS" w:hAnsi="Arial Unicode MS" w:cs="Arial Unicode MS"/>
              </w:rPr>
              <w:t>Ruteador</w:t>
            </w:r>
            <w:proofErr w:type="spellEnd"/>
            <w:r w:rsidR="00CA3720" w:rsidRPr="00AB6D1A">
              <w:rPr>
                <w:rFonts w:ascii="Arial Unicode MS" w:eastAsia="Arial Unicode MS" w:hAnsi="Arial Unicode MS" w:cs="Arial Unicode MS"/>
              </w:rPr>
              <w:t xml:space="preserve"> B</w:t>
            </w:r>
          </w:p>
        </w:tc>
        <w:tc>
          <w:tcPr>
            <w:tcW w:w="2160" w:type="dxa"/>
          </w:tcPr>
          <w:p w14:paraId="5809FEB7" w14:textId="77777777" w:rsidR="00CA3720" w:rsidRPr="00AB6D1A" w:rsidRDefault="00CA3720" w:rsidP="00CA3720">
            <w:pP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VLAN-ID</w:t>
            </w:r>
          </w:p>
        </w:tc>
      </w:tr>
      <w:tr w:rsidR="00CA3720" w:rsidRPr="00AB6D1A" w14:paraId="6D29C4F8" w14:textId="77777777" w:rsidTr="00261B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9" w:type="dxa"/>
            <w:tcBorders>
              <w:top w:val="none" w:sz="0" w:space="0" w:color="auto"/>
              <w:left w:val="none" w:sz="0" w:space="0" w:color="auto"/>
              <w:bottom w:val="none" w:sz="0" w:space="0" w:color="auto"/>
            </w:tcBorders>
          </w:tcPr>
          <w:p w14:paraId="794E4B7D" w14:textId="77777777" w:rsidR="00CA3720" w:rsidRPr="00AB6D1A" w:rsidRDefault="00CA3720" w:rsidP="00CA3720">
            <w:pPr>
              <w:rPr>
                <w:rFonts w:ascii="Arial Unicode MS" w:eastAsia="Arial Unicode MS" w:hAnsi="Arial Unicode MS" w:cs="Arial Unicode MS"/>
              </w:rPr>
            </w:pPr>
            <w:r w:rsidRPr="00AB6D1A">
              <w:rPr>
                <w:rFonts w:ascii="Arial Unicode MS" w:eastAsia="Arial Unicode MS" w:hAnsi="Arial Unicode MS" w:cs="Arial Unicode MS"/>
              </w:rPr>
              <w:lastRenderedPageBreak/>
              <w:t>FCU-México</w:t>
            </w:r>
          </w:p>
        </w:tc>
        <w:tc>
          <w:tcPr>
            <w:tcW w:w="2159" w:type="dxa"/>
            <w:tcBorders>
              <w:top w:val="none" w:sz="0" w:space="0" w:color="auto"/>
              <w:bottom w:val="none" w:sz="0" w:space="0" w:color="auto"/>
            </w:tcBorders>
          </w:tcPr>
          <w:p w14:paraId="4BB2E615" w14:textId="77777777" w:rsidR="00CA3720" w:rsidRPr="00AB6D1A" w:rsidRDefault="00CA3720" w:rsidP="00CA3720">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FCU-Guadalajara</w:t>
            </w:r>
          </w:p>
        </w:tc>
        <w:tc>
          <w:tcPr>
            <w:tcW w:w="2160" w:type="dxa"/>
            <w:tcBorders>
              <w:top w:val="none" w:sz="0" w:space="0" w:color="auto"/>
              <w:bottom w:val="none" w:sz="0" w:space="0" w:color="auto"/>
              <w:right w:val="none" w:sz="0" w:space="0" w:color="auto"/>
            </w:tcBorders>
          </w:tcPr>
          <w:p w14:paraId="29318E38" w14:textId="77777777" w:rsidR="00CA3720" w:rsidRPr="00AB6D1A" w:rsidRDefault="00CA3720" w:rsidP="00CA3720">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3001</w:t>
            </w:r>
          </w:p>
        </w:tc>
      </w:tr>
      <w:tr w:rsidR="00CA3720" w:rsidRPr="00AB6D1A" w14:paraId="45F7F3ED" w14:textId="77777777" w:rsidTr="00261BEF">
        <w:trPr>
          <w:jc w:val="center"/>
        </w:trPr>
        <w:tc>
          <w:tcPr>
            <w:cnfStyle w:val="001000000000" w:firstRow="0" w:lastRow="0" w:firstColumn="1" w:lastColumn="0" w:oddVBand="0" w:evenVBand="0" w:oddHBand="0" w:evenHBand="0" w:firstRowFirstColumn="0" w:firstRowLastColumn="0" w:lastRowFirstColumn="0" w:lastRowLastColumn="0"/>
            <w:tcW w:w="2159" w:type="dxa"/>
          </w:tcPr>
          <w:p w14:paraId="76765AFF" w14:textId="77777777" w:rsidR="00CA3720" w:rsidRPr="00AB6D1A" w:rsidRDefault="00CA3720" w:rsidP="00CA3720">
            <w:pPr>
              <w:rPr>
                <w:rFonts w:ascii="Arial Unicode MS" w:eastAsia="Arial Unicode MS" w:hAnsi="Arial Unicode MS" w:cs="Arial Unicode MS"/>
              </w:rPr>
            </w:pPr>
            <w:r w:rsidRPr="00AB6D1A">
              <w:rPr>
                <w:rFonts w:ascii="Arial Unicode MS" w:eastAsia="Arial Unicode MS" w:hAnsi="Arial Unicode MS" w:cs="Arial Unicode MS"/>
              </w:rPr>
              <w:t>FCU-México</w:t>
            </w:r>
          </w:p>
        </w:tc>
        <w:tc>
          <w:tcPr>
            <w:tcW w:w="2159" w:type="dxa"/>
          </w:tcPr>
          <w:p w14:paraId="358DE10C" w14:textId="77777777" w:rsidR="00CA3720" w:rsidRPr="00AB6D1A" w:rsidRDefault="00CA3720" w:rsidP="00CA3720">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FCU-Monterrey</w:t>
            </w:r>
          </w:p>
        </w:tc>
        <w:tc>
          <w:tcPr>
            <w:tcW w:w="2160" w:type="dxa"/>
          </w:tcPr>
          <w:p w14:paraId="1EFF5F4E" w14:textId="77777777" w:rsidR="00CA3720" w:rsidRPr="00AB6D1A" w:rsidRDefault="00CA3720" w:rsidP="00CA3720">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3002</w:t>
            </w:r>
          </w:p>
        </w:tc>
      </w:tr>
      <w:tr w:rsidR="00CA3720" w:rsidRPr="00AB6D1A" w14:paraId="4788A829" w14:textId="77777777" w:rsidTr="00261B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9" w:type="dxa"/>
            <w:tcBorders>
              <w:top w:val="none" w:sz="0" w:space="0" w:color="auto"/>
              <w:left w:val="none" w:sz="0" w:space="0" w:color="auto"/>
              <w:bottom w:val="none" w:sz="0" w:space="0" w:color="auto"/>
            </w:tcBorders>
          </w:tcPr>
          <w:p w14:paraId="5455949A" w14:textId="77777777" w:rsidR="00CA3720" w:rsidRPr="00AB6D1A" w:rsidRDefault="00CA3720" w:rsidP="00CA3720">
            <w:pPr>
              <w:rPr>
                <w:rFonts w:ascii="Arial Unicode MS" w:eastAsia="Arial Unicode MS" w:hAnsi="Arial Unicode MS" w:cs="Arial Unicode MS"/>
              </w:rPr>
            </w:pPr>
            <w:r w:rsidRPr="00AB6D1A">
              <w:rPr>
                <w:rFonts w:ascii="Arial Unicode MS" w:eastAsia="Arial Unicode MS" w:hAnsi="Arial Unicode MS" w:cs="Arial Unicode MS"/>
              </w:rPr>
              <w:t>FCU-México</w:t>
            </w:r>
          </w:p>
        </w:tc>
        <w:tc>
          <w:tcPr>
            <w:tcW w:w="2159" w:type="dxa"/>
            <w:tcBorders>
              <w:top w:val="none" w:sz="0" w:space="0" w:color="auto"/>
              <w:bottom w:val="none" w:sz="0" w:space="0" w:color="auto"/>
            </w:tcBorders>
          </w:tcPr>
          <w:p w14:paraId="7232B90D" w14:textId="77777777" w:rsidR="00CA3720" w:rsidRPr="00AB6D1A" w:rsidRDefault="00CA3720" w:rsidP="00CA3720">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FCU-Tuxtla</w:t>
            </w:r>
          </w:p>
        </w:tc>
        <w:tc>
          <w:tcPr>
            <w:tcW w:w="2160" w:type="dxa"/>
            <w:tcBorders>
              <w:top w:val="none" w:sz="0" w:space="0" w:color="auto"/>
              <w:bottom w:val="none" w:sz="0" w:space="0" w:color="auto"/>
              <w:right w:val="none" w:sz="0" w:space="0" w:color="auto"/>
            </w:tcBorders>
          </w:tcPr>
          <w:p w14:paraId="1EF21126" w14:textId="77777777" w:rsidR="00CA3720" w:rsidRPr="00AB6D1A" w:rsidRDefault="00CA3720" w:rsidP="00CA3720">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3003</w:t>
            </w:r>
          </w:p>
        </w:tc>
      </w:tr>
      <w:tr w:rsidR="00CA3720" w:rsidRPr="00AB6D1A" w14:paraId="36245B3A" w14:textId="77777777" w:rsidTr="00261BEF">
        <w:trPr>
          <w:jc w:val="center"/>
        </w:trPr>
        <w:tc>
          <w:tcPr>
            <w:cnfStyle w:val="001000000000" w:firstRow="0" w:lastRow="0" w:firstColumn="1" w:lastColumn="0" w:oddVBand="0" w:evenVBand="0" w:oddHBand="0" w:evenHBand="0" w:firstRowFirstColumn="0" w:firstRowLastColumn="0" w:lastRowFirstColumn="0" w:lastRowLastColumn="0"/>
            <w:tcW w:w="2159" w:type="dxa"/>
          </w:tcPr>
          <w:p w14:paraId="60A80010" w14:textId="77777777" w:rsidR="00CA3720" w:rsidRPr="00AB6D1A" w:rsidRDefault="00CA3720" w:rsidP="00CA3720">
            <w:pPr>
              <w:rPr>
                <w:rFonts w:ascii="Arial Unicode MS" w:eastAsia="Arial Unicode MS" w:hAnsi="Arial Unicode MS" w:cs="Arial Unicode MS"/>
              </w:rPr>
            </w:pPr>
            <w:r w:rsidRPr="00AB6D1A">
              <w:rPr>
                <w:rFonts w:ascii="Arial Unicode MS" w:eastAsia="Arial Unicode MS" w:hAnsi="Arial Unicode MS" w:cs="Arial Unicode MS"/>
              </w:rPr>
              <w:t>FCU-Guadalajara</w:t>
            </w:r>
          </w:p>
        </w:tc>
        <w:tc>
          <w:tcPr>
            <w:tcW w:w="2159" w:type="dxa"/>
          </w:tcPr>
          <w:p w14:paraId="2817577B" w14:textId="77777777" w:rsidR="00CA3720" w:rsidRPr="00AB6D1A" w:rsidRDefault="00CA3720" w:rsidP="00CA3720">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FCU-Nogales</w:t>
            </w:r>
          </w:p>
        </w:tc>
        <w:tc>
          <w:tcPr>
            <w:tcW w:w="2160" w:type="dxa"/>
          </w:tcPr>
          <w:p w14:paraId="2283D237" w14:textId="77777777" w:rsidR="00CA3720" w:rsidRPr="00AB6D1A" w:rsidRDefault="00CA3720" w:rsidP="00CA3720">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3004</w:t>
            </w:r>
          </w:p>
        </w:tc>
      </w:tr>
      <w:tr w:rsidR="00CA3720" w:rsidRPr="00AB6D1A" w14:paraId="0359A0AD" w14:textId="77777777" w:rsidTr="00261B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9" w:type="dxa"/>
            <w:tcBorders>
              <w:top w:val="none" w:sz="0" w:space="0" w:color="auto"/>
              <w:left w:val="none" w:sz="0" w:space="0" w:color="auto"/>
              <w:bottom w:val="none" w:sz="0" w:space="0" w:color="auto"/>
            </w:tcBorders>
          </w:tcPr>
          <w:p w14:paraId="2BCC9258" w14:textId="77777777" w:rsidR="00CA3720" w:rsidRPr="00AB6D1A" w:rsidRDefault="00CA3720" w:rsidP="00CA3720">
            <w:pPr>
              <w:rPr>
                <w:rFonts w:ascii="Arial Unicode MS" w:eastAsia="Arial Unicode MS" w:hAnsi="Arial Unicode MS" w:cs="Arial Unicode MS"/>
              </w:rPr>
            </w:pPr>
            <w:r w:rsidRPr="00AB6D1A">
              <w:rPr>
                <w:rFonts w:ascii="Arial Unicode MS" w:eastAsia="Arial Unicode MS" w:hAnsi="Arial Unicode MS" w:cs="Arial Unicode MS"/>
              </w:rPr>
              <w:t>FCU-Monterrey</w:t>
            </w:r>
          </w:p>
        </w:tc>
        <w:tc>
          <w:tcPr>
            <w:tcW w:w="2159" w:type="dxa"/>
            <w:tcBorders>
              <w:top w:val="none" w:sz="0" w:space="0" w:color="auto"/>
              <w:bottom w:val="none" w:sz="0" w:space="0" w:color="auto"/>
            </w:tcBorders>
          </w:tcPr>
          <w:p w14:paraId="6216FE60" w14:textId="77777777" w:rsidR="00CA3720" w:rsidRPr="00AB6D1A" w:rsidRDefault="00CA3720" w:rsidP="00CA3720">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FCU-Juárez</w:t>
            </w:r>
          </w:p>
        </w:tc>
        <w:tc>
          <w:tcPr>
            <w:tcW w:w="2160" w:type="dxa"/>
            <w:tcBorders>
              <w:top w:val="none" w:sz="0" w:space="0" w:color="auto"/>
              <w:bottom w:val="none" w:sz="0" w:space="0" w:color="auto"/>
              <w:right w:val="none" w:sz="0" w:space="0" w:color="auto"/>
            </w:tcBorders>
          </w:tcPr>
          <w:p w14:paraId="2729A2DC" w14:textId="77777777" w:rsidR="00CA3720" w:rsidRPr="00AB6D1A" w:rsidRDefault="00CA3720" w:rsidP="00CA3720">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3005</w:t>
            </w:r>
          </w:p>
        </w:tc>
      </w:tr>
    </w:tbl>
    <w:p w14:paraId="2075BCA7" w14:textId="77777777" w:rsidR="00CA3720" w:rsidRPr="005B25FA" w:rsidRDefault="00CA3720" w:rsidP="00E21645">
      <w:pPr>
        <w:rPr>
          <w:rFonts w:ascii="Arial Unicode MS" w:eastAsia="Arial Unicode MS" w:hAnsi="Arial Unicode MS" w:cs="Arial Unicode MS"/>
        </w:rPr>
      </w:pPr>
    </w:p>
    <w:p w14:paraId="5FD32829" w14:textId="77777777" w:rsidR="00ED0E64" w:rsidRPr="005B25FA" w:rsidRDefault="00072639" w:rsidP="00261BEF">
      <w:pPr>
        <w:jc w:val="both"/>
        <w:rPr>
          <w:rFonts w:ascii="Arial Unicode MS" w:eastAsia="Arial Unicode MS" w:hAnsi="Arial Unicode MS" w:cs="Arial Unicode MS"/>
        </w:rPr>
      </w:pPr>
      <w:r>
        <w:rPr>
          <w:rFonts w:ascii="Arial Unicode MS" w:eastAsia="Arial Unicode MS" w:hAnsi="Arial Unicode MS" w:cs="Arial Unicode MS"/>
        </w:rPr>
        <w:t xml:space="preserve">La función de estos enlaces RNIE tipo 1 </w:t>
      </w:r>
      <w:r w:rsidR="00ED0E64" w:rsidRPr="005B25FA">
        <w:rPr>
          <w:rFonts w:ascii="Arial Unicode MS" w:eastAsia="Arial Unicode MS" w:hAnsi="Arial Unicode MS" w:cs="Arial Unicode MS"/>
        </w:rPr>
        <w:t xml:space="preserve">será interconectar los </w:t>
      </w:r>
      <w:proofErr w:type="spellStart"/>
      <w:r w:rsidR="001A10F3">
        <w:rPr>
          <w:rFonts w:ascii="Arial Unicode MS" w:eastAsia="Arial Unicode MS" w:hAnsi="Arial Unicode MS" w:cs="Arial Unicode MS"/>
        </w:rPr>
        <w:t>ruteadores</w:t>
      </w:r>
      <w:proofErr w:type="spellEnd"/>
      <w:r w:rsidR="00ED0E64" w:rsidRPr="005B25FA">
        <w:rPr>
          <w:rFonts w:ascii="Arial Unicode MS" w:eastAsia="Arial Unicode MS" w:hAnsi="Arial Unicode MS" w:cs="Arial Unicode MS"/>
        </w:rPr>
        <w:t xml:space="preserve"> del backbone </w:t>
      </w:r>
      <w:r>
        <w:rPr>
          <w:rFonts w:ascii="Arial Unicode MS" w:eastAsia="Arial Unicode MS" w:hAnsi="Arial Unicode MS" w:cs="Arial Unicode MS"/>
        </w:rPr>
        <w:t>aportados por el</w:t>
      </w:r>
      <w:r w:rsidR="00ED0E64" w:rsidRPr="005B25FA">
        <w:rPr>
          <w:rFonts w:ascii="Arial Unicode MS" w:eastAsia="Arial Unicode MS" w:hAnsi="Arial Unicode MS" w:cs="Arial Unicode MS"/>
        </w:rPr>
        <w:t xml:space="preserve"> FCU.</w:t>
      </w:r>
    </w:p>
    <w:p w14:paraId="42B89066" w14:textId="77777777" w:rsidR="00ED0E64" w:rsidRPr="005B25FA" w:rsidRDefault="00ED0E64" w:rsidP="00E21645">
      <w:pPr>
        <w:rPr>
          <w:rFonts w:ascii="Arial Unicode MS" w:eastAsia="Arial Unicode MS" w:hAnsi="Arial Unicode MS" w:cs="Arial Unicode MS"/>
        </w:rPr>
      </w:pPr>
    </w:p>
    <w:p w14:paraId="3D887B49" w14:textId="77777777" w:rsidR="00ED0E64" w:rsidRPr="005B25FA" w:rsidRDefault="00ED0E64" w:rsidP="00261BEF">
      <w:pPr>
        <w:jc w:val="both"/>
        <w:rPr>
          <w:rFonts w:ascii="Arial Unicode MS" w:eastAsia="Arial Unicode MS" w:hAnsi="Arial Unicode MS" w:cs="Arial Unicode MS"/>
        </w:rPr>
      </w:pPr>
      <w:r w:rsidRPr="005B25FA">
        <w:rPr>
          <w:rFonts w:ascii="Arial Unicode MS" w:eastAsia="Arial Unicode MS" w:hAnsi="Arial Unicode MS" w:cs="Arial Unicode MS"/>
        </w:rPr>
        <w:t xml:space="preserve">Se propone la creación de los siguientes enlaces </w:t>
      </w:r>
      <w:r w:rsidR="0058312B" w:rsidRPr="00BC74F6">
        <w:rPr>
          <w:rFonts w:ascii="Arial Unicode MS" w:eastAsia="Arial Unicode MS" w:hAnsi="Arial Unicode MS" w:cs="Arial Unicode MS"/>
          <w:u w:val="thick"/>
        </w:rPr>
        <w:t>RNIE</w:t>
      </w:r>
      <w:r w:rsidRPr="00BC74F6">
        <w:rPr>
          <w:rFonts w:ascii="Arial Unicode MS" w:eastAsia="Arial Unicode MS" w:hAnsi="Arial Unicode MS" w:cs="Arial Unicode MS"/>
          <w:u w:val="thick"/>
        </w:rPr>
        <w:t xml:space="preserve"> tipo 2</w:t>
      </w:r>
      <w:r w:rsidRPr="005B25FA">
        <w:rPr>
          <w:rFonts w:ascii="Arial Unicode MS" w:eastAsia="Arial Unicode MS" w:hAnsi="Arial Unicode MS" w:cs="Arial Unicode MS"/>
        </w:rPr>
        <w:t xml:space="preserve"> de acuerdo con la tabla 2:</w:t>
      </w:r>
    </w:p>
    <w:p w14:paraId="37EE7E61" w14:textId="77777777" w:rsidR="00ED0E64" w:rsidRPr="005B25FA" w:rsidRDefault="00ED0E64" w:rsidP="00E21645">
      <w:pPr>
        <w:rPr>
          <w:rFonts w:ascii="Arial Unicode MS" w:eastAsia="Arial Unicode MS" w:hAnsi="Arial Unicode MS" w:cs="Arial Unicode MS"/>
        </w:rPr>
      </w:pPr>
    </w:p>
    <w:tbl>
      <w:tblPr>
        <w:tblStyle w:val="Listaclara"/>
        <w:tblW w:w="7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2760"/>
        <w:gridCol w:w="1980"/>
      </w:tblGrid>
      <w:tr w:rsidR="00BF584E" w:rsidRPr="00AB6D1A" w14:paraId="7271C487" w14:textId="77777777" w:rsidTr="00AB6D1A">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3080" w:type="dxa"/>
            <w:hideMark/>
          </w:tcPr>
          <w:p w14:paraId="5373276E"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Población</w:t>
            </w:r>
            <w:r w:rsidRPr="00AB6D1A">
              <w:rPr>
                <w:rFonts w:ascii="Arial Unicode MS" w:eastAsia="Arial Unicode MS" w:hAnsi="Arial Unicode MS" w:cs="Arial Unicode MS"/>
              </w:rPr>
              <w:br/>
              <w:t xml:space="preserve"> </w:t>
            </w:r>
          </w:p>
        </w:tc>
        <w:tc>
          <w:tcPr>
            <w:tcW w:w="2760" w:type="dxa"/>
            <w:hideMark/>
          </w:tcPr>
          <w:p w14:paraId="03BC78C9" w14:textId="77777777" w:rsidR="00BF584E" w:rsidRPr="00AB6D1A" w:rsidRDefault="00CA3720" w:rsidP="00E21645">
            <w:pP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proofErr w:type="spellStart"/>
            <w:r w:rsidRPr="00AB6D1A">
              <w:rPr>
                <w:rFonts w:ascii="Arial Unicode MS" w:eastAsia="Arial Unicode MS" w:hAnsi="Arial Unicode MS" w:cs="Arial Unicode MS"/>
              </w:rPr>
              <w:t>Ruteador</w:t>
            </w:r>
            <w:proofErr w:type="spellEnd"/>
            <w:r w:rsidRPr="00AB6D1A">
              <w:rPr>
                <w:rFonts w:ascii="Arial Unicode MS" w:eastAsia="Arial Unicode MS" w:hAnsi="Arial Unicode MS" w:cs="Arial Unicode MS"/>
              </w:rPr>
              <w:t xml:space="preserve"> de acceso de la </w:t>
            </w:r>
            <w:r w:rsidR="00BF584E" w:rsidRPr="00AB6D1A">
              <w:rPr>
                <w:rFonts w:ascii="Arial Unicode MS" w:eastAsia="Arial Unicode MS" w:hAnsi="Arial Unicode MS" w:cs="Arial Unicode MS"/>
              </w:rPr>
              <w:t>Universidad Pública Estatal a Conectar</w:t>
            </w:r>
          </w:p>
        </w:tc>
        <w:tc>
          <w:tcPr>
            <w:tcW w:w="1980" w:type="dxa"/>
            <w:hideMark/>
          </w:tcPr>
          <w:p w14:paraId="707277FB" w14:textId="77777777" w:rsidR="00BF584E" w:rsidRPr="00AB6D1A" w:rsidRDefault="00CA3720" w:rsidP="00E21645">
            <w:pP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proofErr w:type="spellStart"/>
            <w:r w:rsidRPr="00AB6D1A">
              <w:rPr>
                <w:rFonts w:ascii="Arial Unicode MS" w:eastAsia="Arial Unicode MS" w:hAnsi="Arial Unicode MS" w:cs="Arial Unicode MS"/>
              </w:rPr>
              <w:t>Ruteador</w:t>
            </w:r>
            <w:proofErr w:type="spellEnd"/>
            <w:r w:rsidRPr="00AB6D1A">
              <w:rPr>
                <w:rFonts w:ascii="Arial Unicode MS" w:eastAsia="Arial Unicode MS" w:hAnsi="Arial Unicode MS" w:cs="Arial Unicode MS"/>
              </w:rPr>
              <w:t xml:space="preserve"> dorsal del FCU</w:t>
            </w:r>
          </w:p>
        </w:tc>
      </w:tr>
      <w:tr w:rsidR="00BF584E" w:rsidRPr="00AB6D1A" w14:paraId="7B95E62E" w14:textId="77777777" w:rsidTr="00AB6D1A">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tcBorders>
            <w:hideMark/>
          </w:tcPr>
          <w:p w14:paraId="118D6210"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1. Aguascalientes, </w:t>
            </w:r>
            <w:proofErr w:type="spellStart"/>
            <w:r w:rsidRPr="00AB6D1A">
              <w:rPr>
                <w:rFonts w:ascii="Arial Unicode MS" w:eastAsia="Arial Unicode MS" w:hAnsi="Arial Unicode MS" w:cs="Arial Unicode MS"/>
              </w:rPr>
              <w:t>Ags</w:t>
            </w:r>
            <w:proofErr w:type="spellEnd"/>
            <w:r w:rsidRPr="00AB6D1A">
              <w:rPr>
                <w:rFonts w:ascii="Arial Unicode MS" w:eastAsia="Arial Unicode MS" w:hAnsi="Arial Unicode MS" w:cs="Arial Unicode MS"/>
              </w:rPr>
              <w:t>.</w:t>
            </w:r>
          </w:p>
        </w:tc>
        <w:tc>
          <w:tcPr>
            <w:tcW w:w="2760" w:type="dxa"/>
            <w:tcBorders>
              <w:top w:val="none" w:sz="0" w:space="0" w:color="auto"/>
              <w:bottom w:val="none" w:sz="0" w:space="0" w:color="auto"/>
            </w:tcBorders>
            <w:hideMark/>
          </w:tcPr>
          <w:p w14:paraId="77F7AC64"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Autónoma de Aguascalientes</w:t>
            </w:r>
          </w:p>
        </w:tc>
        <w:tc>
          <w:tcPr>
            <w:tcW w:w="1980" w:type="dxa"/>
            <w:tcBorders>
              <w:top w:val="none" w:sz="0" w:space="0" w:color="auto"/>
              <w:bottom w:val="none" w:sz="0" w:space="0" w:color="auto"/>
              <w:right w:val="none" w:sz="0" w:space="0" w:color="auto"/>
            </w:tcBorders>
            <w:noWrap/>
            <w:hideMark/>
          </w:tcPr>
          <w:p w14:paraId="739D7B73"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Guadalajara</w:t>
            </w:r>
          </w:p>
        </w:tc>
      </w:tr>
      <w:tr w:rsidR="00BF584E" w:rsidRPr="00AB6D1A" w14:paraId="05810519" w14:textId="77777777" w:rsidTr="00AB6D1A">
        <w:trPr>
          <w:trHeight w:val="560"/>
        </w:trPr>
        <w:tc>
          <w:tcPr>
            <w:cnfStyle w:val="001000000000" w:firstRow="0" w:lastRow="0" w:firstColumn="1" w:lastColumn="0" w:oddVBand="0" w:evenVBand="0" w:oddHBand="0" w:evenHBand="0" w:firstRowFirstColumn="0" w:firstRowLastColumn="0" w:lastRowFirstColumn="0" w:lastRowLastColumn="0"/>
            <w:tcW w:w="3080" w:type="dxa"/>
            <w:hideMark/>
          </w:tcPr>
          <w:p w14:paraId="40AC7935"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2. Ensenada, B.C. </w:t>
            </w:r>
          </w:p>
        </w:tc>
        <w:tc>
          <w:tcPr>
            <w:tcW w:w="2760" w:type="dxa"/>
            <w:hideMark/>
          </w:tcPr>
          <w:p w14:paraId="33B2C1E4"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Autónoma de Baja California</w:t>
            </w:r>
          </w:p>
        </w:tc>
        <w:tc>
          <w:tcPr>
            <w:tcW w:w="1980" w:type="dxa"/>
            <w:noWrap/>
            <w:hideMark/>
          </w:tcPr>
          <w:p w14:paraId="6BC52749"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Tijuana</w:t>
            </w:r>
          </w:p>
        </w:tc>
      </w:tr>
      <w:tr w:rsidR="00BF584E" w:rsidRPr="00AB6D1A" w14:paraId="6E119E7F" w14:textId="77777777" w:rsidTr="00AB6D1A">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tcBorders>
            <w:hideMark/>
          </w:tcPr>
          <w:p w14:paraId="41AD4103"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3. Mexicali, B.C. </w:t>
            </w:r>
          </w:p>
        </w:tc>
        <w:tc>
          <w:tcPr>
            <w:tcW w:w="2760" w:type="dxa"/>
            <w:tcBorders>
              <w:top w:val="none" w:sz="0" w:space="0" w:color="auto"/>
              <w:bottom w:val="none" w:sz="0" w:space="0" w:color="auto"/>
            </w:tcBorders>
            <w:hideMark/>
          </w:tcPr>
          <w:p w14:paraId="2EA3DB05"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Autónoma de Baja California</w:t>
            </w:r>
          </w:p>
        </w:tc>
        <w:tc>
          <w:tcPr>
            <w:tcW w:w="1980" w:type="dxa"/>
            <w:tcBorders>
              <w:top w:val="none" w:sz="0" w:space="0" w:color="auto"/>
              <w:bottom w:val="none" w:sz="0" w:space="0" w:color="auto"/>
              <w:right w:val="none" w:sz="0" w:space="0" w:color="auto"/>
            </w:tcBorders>
            <w:noWrap/>
            <w:hideMark/>
          </w:tcPr>
          <w:p w14:paraId="5F161ADE"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Tijuana</w:t>
            </w:r>
          </w:p>
        </w:tc>
      </w:tr>
      <w:tr w:rsidR="00BF584E" w:rsidRPr="00AB6D1A" w14:paraId="59B14BA4" w14:textId="77777777" w:rsidTr="00AB6D1A">
        <w:trPr>
          <w:trHeight w:val="560"/>
        </w:trPr>
        <w:tc>
          <w:tcPr>
            <w:cnfStyle w:val="001000000000" w:firstRow="0" w:lastRow="0" w:firstColumn="1" w:lastColumn="0" w:oddVBand="0" w:evenVBand="0" w:oddHBand="0" w:evenHBand="0" w:firstRowFirstColumn="0" w:firstRowLastColumn="0" w:lastRowFirstColumn="0" w:lastRowLastColumn="0"/>
            <w:tcW w:w="3080" w:type="dxa"/>
            <w:hideMark/>
          </w:tcPr>
          <w:p w14:paraId="34FA64E6"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4. Tijuana, B.C. </w:t>
            </w:r>
          </w:p>
        </w:tc>
        <w:tc>
          <w:tcPr>
            <w:tcW w:w="2760" w:type="dxa"/>
            <w:hideMark/>
          </w:tcPr>
          <w:p w14:paraId="04FDA1A7"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Autónoma de Baja California</w:t>
            </w:r>
          </w:p>
        </w:tc>
        <w:tc>
          <w:tcPr>
            <w:tcW w:w="1980" w:type="dxa"/>
            <w:noWrap/>
            <w:hideMark/>
          </w:tcPr>
          <w:p w14:paraId="112F2BD5"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Tijuana</w:t>
            </w:r>
          </w:p>
        </w:tc>
      </w:tr>
      <w:tr w:rsidR="00BF584E" w:rsidRPr="00AB6D1A" w14:paraId="1E65CE64" w14:textId="77777777" w:rsidTr="00AB6D1A">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tcBorders>
            <w:hideMark/>
          </w:tcPr>
          <w:p w14:paraId="01AFB470"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5. Campeche, Camp. </w:t>
            </w:r>
          </w:p>
        </w:tc>
        <w:tc>
          <w:tcPr>
            <w:tcW w:w="2760" w:type="dxa"/>
            <w:tcBorders>
              <w:top w:val="none" w:sz="0" w:space="0" w:color="auto"/>
              <w:bottom w:val="none" w:sz="0" w:space="0" w:color="auto"/>
            </w:tcBorders>
            <w:hideMark/>
          </w:tcPr>
          <w:p w14:paraId="4CA9E8B4"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Autónoma de Campeche</w:t>
            </w:r>
          </w:p>
        </w:tc>
        <w:tc>
          <w:tcPr>
            <w:tcW w:w="1980" w:type="dxa"/>
            <w:tcBorders>
              <w:top w:val="none" w:sz="0" w:space="0" w:color="auto"/>
              <w:bottom w:val="none" w:sz="0" w:space="0" w:color="auto"/>
              <w:right w:val="none" w:sz="0" w:space="0" w:color="auto"/>
            </w:tcBorders>
            <w:noWrap/>
            <w:hideMark/>
          </w:tcPr>
          <w:p w14:paraId="2D512E31"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Tuxtla</w:t>
            </w:r>
          </w:p>
        </w:tc>
      </w:tr>
      <w:tr w:rsidR="00BF584E" w:rsidRPr="00AB6D1A" w14:paraId="5E7DE43C" w14:textId="77777777" w:rsidTr="00AB6D1A">
        <w:trPr>
          <w:trHeight w:val="560"/>
        </w:trPr>
        <w:tc>
          <w:tcPr>
            <w:cnfStyle w:val="001000000000" w:firstRow="0" w:lastRow="0" w:firstColumn="1" w:lastColumn="0" w:oddVBand="0" w:evenVBand="0" w:oddHBand="0" w:evenHBand="0" w:firstRowFirstColumn="0" w:firstRowLastColumn="0" w:lastRowFirstColumn="0" w:lastRowLastColumn="0"/>
            <w:tcW w:w="3080" w:type="dxa"/>
            <w:hideMark/>
          </w:tcPr>
          <w:p w14:paraId="42AB9BD5"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6. Tapachula, Chis. </w:t>
            </w:r>
          </w:p>
        </w:tc>
        <w:tc>
          <w:tcPr>
            <w:tcW w:w="2760" w:type="dxa"/>
            <w:hideMark/>
          </w:tcPr>
          <w:p w14:paraId="4C861B7C"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Autónoma de Chiapas</w:t>
            </w:r>
          </w:p>
        </w:tc>
        <w:tc>
          <w:tcPr>
            <w:tcW w:w="1980" w:type="dxa"/>
            <w:noWrap/>
            <w:hideMark/>
          </w:tcPr>
          <w:p w14:paraId="4FD94D78"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Tapachula</w:t>
            </w:r>
          </w:p>
        </w:tc>
      </w:tr>
      <w:tr w:rsidR="00BF584E" w:rsidRPr="00AB6D1A" w14:paraId="594D50C5" w14:textId="77777777" w:rsidTr="00AB6D1A">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tcBorders>
            <w:hideMark/>
          </w:tcPr>
          <w:p w14:paraId="1EA9C45D"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7. Tuxtla Gutiérrez, Chis. </w:t>
            </w:r>
          </w:p>
        </w:tc>
        <w:tc>
          <w:tcPr>
            <w:tcW w:w="2760" w:type="dxa"/>
            <w:tcBorders>
              <w:top w:val="none" w:sz="0" w:space="0" w:color="auto"/>
              <w:bottom w:val="none" w:sz="0" w:space="0" w:color="auto"/>
            </w:tcBorders>
            <w:hideMark/>
          </w:tcPr>
          <w:p w14:paraId="71DEF335"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Autónoma de Chiapas</w:t>
            </w:r>
          </w:p>
        </w:tc>
        <w:tc>
          <w:tcPr>
            <w:tcW w:w="1980" w:type="dxa"/>
            <w:tcBorders>
              <w:top w:val="none" w:sz="0" w:space="0" w:color="auto"/>
              <w:bottom w:val="none" w:sz="0" w:space="0" w:color="auto"/>
              <w:right w:val="none" w:sz="0" w:space="0" w:color="auto"/>
            </w:tcBorders>
            <w:noWrap/>
            <w:hideMark/>
          </w:tcPr>
          <w:p w14:paraId="112526C7"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Tuxtla</w:t>
            </w:r>
          </w:p>
        </w:tc>
      </w:tr>
      <w:tr w:rsidR="00BF584E" w:rsidRPr="00AB6D1A" w14:paraId="6F284EC4" w14:textId="77777777" w:rsidTr="00AB6D1A">
        <w:trPr>
          <w:trHeight w:val="560"/>
        </w:trPr>
        <w:tc>
          <w:tcPr>
            <w:cnfStyle w:val="001000000000" w:firstRow="0" w:lastRow="0" w:firstColumn="1" w:lastColumn="0" w:oddVBand="0" w:evenVBand="0" w:oddHBand="0" w:evenHBand="0" w:firstRowFirstColumn="0" w:firstRowLastColumn="0" w:lastRowFirstColumn="0" w:lastRowLastColumn="0"/>
            <w:tcW w:w="3080" w:type="dxa"/>
            <w:hideMark/>
          </w:tcPr>
          <w:p w14:paraId="0620836A"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8. Ciudad Juárez, </w:t>
            </w:r>
            <w:proofErr w:type="spellStart"/>
            <w:r w:rsidRPr="00AB6D1A">
              <w:rPr>
                <w:rFonts w:ascii="Arial Unicode MS" w:eastAsia="Arial Unicode MS" w:hAnsi="Arial Unicode MS" w:cs="Arial Unicode MS"/>
              </w:rPr>
              <w:t>Chih</w:t>
            </w:r>
            <w:proofErr w:type="spellEnd"/>
            <w:r w:rsidRPr="00AB6D1A">
              <w:rPr>
                <w:rFonts w:ascii="Arial Unicode MS" w:eastAsia="Arial Unicode MS" w:hAnsi="Arial Unicode MS" w:cs="Arial Unicode MS"/>
              </w:rPr>
              <w:t xml:space="preserve">. </w:t>
            </w:r>
          </w:p>
        </w:tc>
        <w:tc>
          <w:tcPr>
            <w:tcW w:w="2760" w:type="dxa"/>
            <w:hideMark/>
          </w:tcPr>
          <w:p w14:paraId="285E37ED"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Autónoma de Ciudad Juárez</w:t>
            </w:r>
          </w:p>
        </w:tc>
        <w:tc>
          <w:tcPr>
            <w:tcW w:w="1980" w:type="dxa"/>
            <w:noWrap/>
            <w:hideMark/>
          </w:tcPr>
          <w:p w14:paraId="41943E56"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Ciudad Juárez</w:t>
            </w:r>
          </w:p>
        </w:tc>
      </w:tr>
      <w:tr w:rsidR="00BF584E" w:rsidRPr="00AB6D1A" w14:paraId="5EE37722" w14:textId="77777777" w:rsidTr="00AB6D1A">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tcBorders>
            <w:hideMark/>
          </w:tcPr>
          <w:p w14:paraId="7862BA1F"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9. Chihuahua, </w:t>
            </w:r>
            <w:proofErr w:type="spellStart"/>
            <w:r w:rsidRPr="00AB6D1A">
              <w:rPr>
                <w:rFonts w:ascii="Arial Unicode MS" w:eastAsia="Arial Unicode MS" w:hAnsi="Arial Unicode MS" w:cs="Arial Unicode MS"/>
              </w:rPr>
              <w:t>Chih</w:t>
            </w:r>
            <w:proofErr w:type="spellEnd"/>
            <w:r w:rsidRPr="00AB6D1A">
              <w:rPr>
                <w:rFonts w:ascii="Arial Unicode MS" w:eastAsia="Arial Unicode MS" w:hAnsi="Arial Unicode MS" w:cs="Arial Unicode MS"/>
              </w:rPr>
              <w:t>.</w:t>
            </w:r>
          </w:p>
        </w:tc>
        <w:tc>
          <w:tcPr>
            <w:tcW w:w="2760" w:type="dxa"/>
            <w:tcBorders>
              <w:top w:val="none" w:sz="0" w:space="0" w:color="auto"/>
              <w:bottom w:val="none" w:sz="0" w:space="0" w:color="auto"/>
            </w:tcBorders>
            <w:hideMark/>
          </w:tcPr>
          <w:p w14:paraId="7E8B4074"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Autónoma de Chihuahua</w:t>
            </w:r>
          </w:p>
        </w:tc>
        <w:tc>
          <w:tcPr>
            <w:tcW w:w="1980" w:type="dxa"/>
            <w:tcBorders>
              <w:top w:val="none" w:sz="0" w:space="0" w:color="auto"/>
              <w:bottom w:val="none" w:sz="0" w:space="0" w:color="auto"/>
              <w:right w:val="none" w:sz="0" w:space="0" w:color="auto"/>
            </w:tcBorders>
            <w:noWrap/>
            <w:hideMark/>
          </w:tcPr>
          <w:p w14:paraId="3F349275"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Ciudad Juárez</w:t>
            </w:r>
          </w:p>
        </w:tc>
      </w:tr>
      <w:tr w:rsidR="00BF584E" w:rsidRPr="00AB6D1A" w14:paraId="4A104FAD" w14:textId="77777777" w:rsidTr="00AB6D1A">
        <w:trPr>
          <w:trHeight w:val="560"/>
        </w:trPr>
        <w:tc>
          <w:tcPr>
            <w:cnfStyle w:val="001000000000" w:firstRow="0" w:lastRow="0" w:firstColumn="1" w:lastColumn="0" w:oddVBand="0" w:evenVBand="0" w:oddHBand="0" w:evenHBand="0" w:firstRowFirstColumn="0" w:firstRowLastColumn="0" w:lastRowFirstColumn="0" w:lastRowLastColumn="0"/>
            <w:tcW w:w="3080" w:type="dxa"/>
            <w:hideMark/>
          </w:tcPr>
          <w:p w14:paraId="575E2B04"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10. Saltillo, </w:t>
            </w:r>
            <w:proofErr w:type="spellStart"/>
            <w:r w:rsidRPr="00AB6D1A">
              <w:rPr>
                <w:rFonts w:ascii="Arial Unicode MS" w:eastAsia="Arial Unicode MS" w:hAnsi="Arial Unicode MS" w:cs="Arial Unicode MS"/>
              </w:rPr>
              <w:t>Coah</w:t>
            </w:r>
            <w:proofErr w:type="spellEnd"/>
            <w:r w:rsidRPr="00AB6D1A">
              <w:rPr>
                <w:rFonts w:ascii="Arial Unicode MS" w:eastAsia="Arial Unicode MS" w:hAnsi="Arial Unicode MS" w:cs="Arial Unicode MS"/>
              </w:rPr>
              <w:t>.</w:t>
            </w:r>
          </w:p>
        </w:tc>
        <w:tc>
          <w:tcPr>
            <w:tcW w:w="2760" w:type="dxa"/>
            <w:hideMark/>
          </w:tcPr>
          <w:p w14:paraId="52A52639"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Autónoma de Coahuila</w:t>
            </w:r>
          </w:p>
        </w:tc>
        <w:tc>
          <w:tcPr>
            <w:tcW w:w="1980" w:type="dxa"/>
            <w:noWrap/>
            <w:hideMark/>
          </w:tcPr>
          <w:p w14:paraId="24B83685"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Monterrey</w:t>
            </w:r>
          </w:p>
        </w:tc>
      </w:tr>
      <w:tr w:rsidR="00BF584E" w:rsidRPr="00AB6D1A" w14:paraId="05584A88" w14:textId="77777777" w:rsidTr="00AB6D1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tcBorders>
            <w:hideMark/>
          </w:tcPr>
          <w:p w14:paraId="6ECD8500"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11. Colima, Col. </w:t>
            </w:r>
          </w:p>
        </w:tc>
        <w:tc>
          <w:tcPr>
            <w:tcW w:w="2760" w:type="dxa"/>
            <w:tcBorders>
              <w:top w:val="none" w:sz="0" w:space="0" w:color="auto"/>
              <w:bottom w:val="none" w:sz="0" w:space="0" w:color="auto"/>
            </w:tcBorders>
            <w:hideMark/>
          </w:tcPr>
          <w:p w14:paraId="5D743314"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de Colima</w:t>
            </w:r>
          </w:p>
        </w:tc>
        <w:tc>
          <w:tcPr>
            <w:tcW w:w="1980" w:type="dxa"/>
            <w:tcBorders>
              <w:top w:val="none" w:sz="0" w:space="0" w:color="auto"/>
              <w:bottom w:val="none" w:sz="0" w:space="0" w:color="auto"/>
              <w:right w:val="none" w:sz="0" w:space="0" w:color="auto"/>
            </w:tcBorders>
            <w:noWrap/>
            <w:hideMark/>
          </w:tcPr>
          <w:p w14:paraId="4DD87DA0"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Guadalajara</w:t>
            </w:r>
          </w:p>
        </w:tc>
      </w:tr>
      <w:tr w:rsidR="00BF584E" w:rsidRPr="00AB6D1A" w14:paraId="6FFDBB36" w14:textId="77777777" w:rsidTr="00AB6D1A">
        <w:trPr>
          <w:trHeight w:val="560"/>
        </w:trPr>
        <w:tc>
          <w:tcPr>
            <w:cnfStyle w:val="001000000000" w:firstRow="0" w:lastRow="0" w:firstColumn="1" w:lastColumn="0" w:oddVBand="0" w:evenVBand="0" w:oddHBand="0" w:evenHBand="0" w:firstRowFirstColumn="0" w:firstRowLastColumn="0" w:lastRowFirstColumn="0" w:lastRowLastColumn="0"/>
            <w:tcW w:w="3080" w:type="dxa"/>
            <w:hideMark/>
          </w:tcPr>
          <w:p w14:paraId="272FE9FF"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12. Durango, </w:t>
            </w:r>
            <w:proofErr w:type="spellStart"/>
            <w:r w:rsidRPr="00AB6D1A">
              <w:rPr>
                <w:rFonts w:ascii="Arial Unicode MS" w:eastAsia="Arial Unicode MS" w:hAnsi="Arial Unicode MS" w:cs="Arial Unicode MS"/>
              </w:rPr>
              <w:t>Dgo</w:t>
            </w:r>
            <w:proofErr w:type="spellEnd"/>
            <w:r w:rsidRPr="00AB6D1A">
              <w:rPr>
                <w:rFonts w:ascii="Arial Unicode MS" w:eastAsia="Arial Unicode MS" w:hAnsi="Arial Unicode MS" w:cs="Arial Unicode MS"/>
              </w:rPr>
              <w:t xml:space="preserve">. </w:t>
            </w:r>
          </w:p>
        </w:tc>
        <w:tc>
          <w:tcPr>
            <w:tcW w:w="2760" w:type="dxa"/>
            <w:hideMark/>
          </w:tcPr>
          <w:p w14:paraId="7430A404"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 xml:space="preserve">Universidad Juárez del </w:t>
            </w:r>
            <w:r w:rsidRPr="00AB6D1A">
              <w:rPr>
                <w:rFonts w:ascii="Arial Unicode MS" w:eastAsia="Arial Unicode MS" w:hAnsi="Arial Unicode MS" w:cs="Arial Unicode MS"/>
              </w:rPr>
              <w:lastRenderedPageBreak/>
              <w:t>Estado de Durango</w:t>
            </w:r>
          </w:p>
        </w:tc>
        <w:tc>
          <w:tcPr>
            <w:tcW w:w="1980" w:type="dxa"/>
            <w:noWrap/>
            <w:hideMark/>
          </w:tcPr>
          <w:p w14:paraId="09111921"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lastRenderedPageBreak/>
              <w:t>Monterrey</w:t>
            </w:r>
          </w:p>
        </w:tc>
      </w:tr>
      <w:tr w:rsidR="00BF584E" w:rsidRPr="00AB6D1A" w14:paraId="192AB46A" w14:textId="77777777" w:rsidTr="00AB6D1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tcBorders>
            <w:hideMark/>
          </w:tcPr>
          <w:p w14:paraId="7403F79B"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lastRenderedPageBreak/>
              <w:t xml:space="preserve">13. Guanajuato, </w:t>
            </w:r>
            <w:proofErr w:type="spellStart"/>
            <w:r w:rsidRPr="00AB6D1A">
              <w:rPr>
                <w:rFonts w:ascii="Arial Unicode MS" w:eastAsia="Arial Unicode MS" w:hAnsi="Arial Unicode MS" w:cs="Arial Unicode MS"/>
              </w:rPr>
              <w:t>Gto</w:t>
            </w:r>
            <w:proofErr w:type="spellEnd"/>
            <w:r w:rsidRPr="00AB6D1A">
              <w:rPr>
                <w:rFonts w:ascii="Arial Unicode MS" w:eastAsia="Arial Unicode MS" w:hAnsi="Arial Unicode MS" w:cs="Arial Unicode MS"/>
              </w:rPr>
              <w:t xml:space="preserve">. </w:t>
            </w:r>
          </w:p>
        </w:tc>
        <w:tc>
          <w:tcPr>
            <w:tcW w:w="2760" w:type="dxa"/>
            <w:tcBorders>
              <w:top w:val="none" w:sz="0" w:space="0" w:color="auto"/>
              <w:bottom w:val="none" w:sz="0" w:space="0" w:color="auto"/>
            </w:tcBorders>
            <w:hideMark/>
          </w:tcPr>
          <w:p w14:paraId="573EF237"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de Guanajuato</w:t>
            </w:r>
          </w:p>
        </w:tc>
        <w:tc>
          <w:tcPr>
            <w:tcW w:w="1980" w:type="dxa"/>
            <w:tcBorders>
              <w:top w:val="none" w:sz="0" w:space="0" w:color="auto"/>
              <w:bottom w:val="none" w:sz="0" w:space="0" w:color="auto"/>
              <w:right w:val="none" w:sz="0" w:space="0" w:color="auto"/>
            </w:tcBorders>
            <w:noWrap/>
            <w:hideMark/>
          </w:tcPr>
          <w:p w14:paraId="24DEFA07"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Guadalajara</w:t>
            </w:r>
          </w:p>
        </w:tc>
      </w:tr>
      <w:tr w:rsidR="00BF584E" w:rsidRPr="00AB6D1A" w14:paraId="6A57AE26" w14:textId="77777777" w:rsidTr="00AB6D1A">
        <w:trPr>
          <w:trHeight w:val="560"/>
        </w:trPr>
        <w:tc>
          <w:tcPr>
            <w:cnfStyle w:val="001000000000" w:firstRow="0" w:lastRow="0" w:firstColumn="1" w:lastColumn="0" w:oddVBand="0" w:evenVBand="0" w:oddHBand="0" w:evenHBand="0" w:firstRowFirstColumn="0" w:firstRowLastColumn="0" w:lastRowFirstColumn="0" w:lastRowLastColumn="0"/>
            <w:tcW w:w="3080" w:type="dxa"/>
            <w:hideMark/>
          </w:tcPr>
          <w:p w14:paraId="16580021"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14. Chilpancingo, Gro. </w:t>
            </w:r>
          </w:p>
        </w:tc>
        <w:tc>
          <w:tcPr>
            <w:tcW w:w="2760" w:type="dxa"/>
            <w:hideMark/>
          </w:tcPr>
          <w:p w14:paraId="4909BF9D"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Autónoma de Guerrero</w:t>
            </w:r>
          </w:p>
        </w:tc>
        <w:tc>
          <w:tcPr>
            <w:tcW w:w="1980" w:type="dxa"/>
            <w:noWrap/>
            <w:hideMark/>
          </w:tcPr>
          <w:p w14:paraId="1608CAC5"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México</w:t>
            </w:r>
          </w:p>
        </w:tc>
      </w:tr>
      <w:tr w:rsidR="00BF584E" w:rsidRPr="00AB6D1A" w14:paraId="3A51D6C6" w14:textId="77777777" w:rsidTr="00AB6D1A">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tcBorders>
            <w:hideMark/>
          </w:tcPr>
          <w:p w14:paraId="40C0C5B1"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15. Pachuca, </w:t>
            </w:r>
            <w:proofErr w:type="spellStart"/>
            <w:r w:rsidRPr="00AB6D1A">
              <w:rPr>
                <w:rFonts w:ascii="Arial Unicode MS" w:eastAsia="Arial Unicode MS" w:hAnsi="Arial Unicode MS" w:cs="Arial Unicode MS"/>
              </w:rPr>
              <w:t>Hgo</w:t>
            </w:r>
            <w:proofErr w:type="spellEnd"/>
            <w:r w:rsidRPr="00AB6D1A">
              <w:rPr>
                <w:rFonts w:ascii="Arial Unicode MS" w:eastAsia="Arial Unicode MS" w:hAnsi="Arial Unicode MS" w:cs="Arial Unicode MS"/>
              </w:rPr>
              <w:t>.</w:t>
            </w:r>
          </w:p>
        </w:tc>
        <w:tc>
          <w:tcPr>
            <w:tcW w:w="2760" w:type="dxa"/>
            <w:tcBorders>
              <w:top w:val="none" w:sz="0" w:space="0" w:color="auto"/>
              <w:bottom w:val="none" w:sz="0" w:space="0" w:color="auto"/>
            </w:tcBorders>
            <w:hideMark/>
          </w:tcPr>
          <w:p w14:paraId="3E6CE1A1"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Autónoma del Estado de Hidalgo</w:t>
            </w:r>
          </w:p>
        </w:tc>
        <w:tc>
          <w:tcPr>
            <w:tcW w:w="1980" w:type="dxa"/>
            <w:tcBorders>
              <w:top w:val="none" w:sz="0" w:space="0" w:color="auto"/>
              <w:bottom w:val="none" w:sz="0" w:space="0" w:color="auto"/>
              <w:right w:val="none" w:sz="0" w:space="0" w:color="auto"/>
            </w:tcBorders>
            <w:noWrap/>
            <w:hideMark/>
          </w:tcPr>
          <w:p w14:paraId="7218BE85"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México</w:t>
            </w:r>
          </w:p>
        </w:tc>
      </w:tr>
      <w:tr w:rsidR="00BF584E" w:rsidRPr="00AB6D1A" w14:paraId="40EED4F0" w14:textId="77777777" w:rsidTr="00AB6D1A">
        <w:trPr>
          <w:trHeight w:val="280"/>
        </w:trPr>
        <w:tc>
          <w:tcPr>
            <w:cnfStyle w:val="001000000000" w:firstRow="0" w:lastRow="0" w:firstColumn="1" w:lastColumn="0" w:oddVBand="0" w:evenVBand="0" w:oddHBand="0" w:evenHBand="0" w:firstRowFirstColumn="0" w:firstRowLastColumn="0" w:lastRowFirstColumn="0" w:lastRowLastColumn="0"/>
            <w:tcW w:w="3080" w:type="dxa"/>
            <w:hideMark/>
          </w:tcPr>
          <w:p w14:paraId="70A9377A"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16. Guadalajara, Jal. </w:t>
            </w:r>
          </w:p>
        </w:tc>
        <w:tc>
          <w:tcPr>
            <w:tcW w:w="2760" w:type="dxa"/>
            <w:hideMark/>
          </w:tcPr>
          <w:p w14:paraId="26C24373"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de Guadalajara</w:t>
            </w:r>
          </w:p>
        </w:tc>
        <w:tc>
          <w:tcPr>
            <w:tcW w:w="1980" w:type="dxa"/>
            <w:noWrap/>
            <w:hideMark/>
          </w:tcPr>
          <w:p w14:paraId="05A25DA2"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Guadalajara</w:t>
            </w:r>
          </w:p>
        </w:tc>
      </w:tr>
      <w:tr w:rsidR="00BF584E" w:rsidRPr="00AB6D1A" w14:paraId="3DFE45FE" w14:textId="77777777" w:rsidTr="00AB6D1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tcBorders>
            <w:hideMark/>
          </w:tcPr>
          <w:p w14:paraId="256BC0CC"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17. Puerto Vallarta, Jal. </w:t>
            </w:r>
          </w:p>
        </w:tc>
        <w:tc>
          <w:tcPr>
            <w:tcW w:w="2760" w:type="dxa"/>
            <w:tcBorders>
              <w:top w:val="none" w:sz="0" w:space="0" w:color="auto"/>
              <w:bottom w:val="none" w:sz="0" w:space="0" w:color="auto"/>
            </w:tcBorders>
            <w:hideMark/>
          </w:tcPr>
          <w:p w14:paraId="31D02222"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de Guadalajara</w:t>
            </w:r>
          </w:p>
        </w:tc>
        <w:tc>
          <w:tcPr>
            <w:tcW w:w="1980" w:type="dxa"/>
            <w:tcBorders>
              <w:top w:val="none" w:sz="0" w:space="0" w:color="auto"/>
              <w:bottom w:val="none" w:sz="0" w:space="0" w:color="auto"/>
              <w:right w:val="none" w:sz="0" w:space="0" w:color="auto"/>
            </w:tcBorders>
            <w:noWrap/>
            <w:hideMark/>
          </w:tcPr>
          <w:p w14:paraId="18BA4BE5"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Guadalajara</w:t>
            </w:r>
          </w:p>
        </w:tc>
      </w:tr>
      <w:tr w:rsidR="00BF584E" w:rsidRPr="00AB6D1A" w14:paraId="2A7D6EBE" w14:textId="77777777" w:rsidTr="00AB6D1A">
        <w:trPr>
          <w:trHeight w:val="560"/>
        </w:trPr>
        <w:tc>
          <w:tcPr>
            <w:cnfStyle w:val="001000000000" w:firstRow="0" w:lastRow="0" w:firstColumn="1" w:lastColumn="0" w:oddVBand="0" w:evenVBand="0" w:oddHBand="0" w:evenHBand="0" w:firstRowFirstColumn="0" w:firstRowLastColumn="0" w:lastRowFirstColumn="0" w:lastRowLastColumn="0"/>
            <w:tcW w:w="3080" w:type="dxa"/>
            <w:hideMark/>
          </w:tcPr>
          <w:p w14:paraId="5ECFE4C8"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18. Toluca, Edo. </w:t>
            </w:r>
            <w:proofErr w:type="spellStart"/>
            <w:r w:rsidRPr="00AB6D1A">
              <w:rPr>
                <w:rFonts w:ascii="Arial Unicode MS" w:eastAsia="Arial Unicode MS" w:hAnsi="Arial Unicode MS" w:cs="Arial Unicode MS"/>
              </w:rPr>
              <w:t>Mex</w:t>
            </w:r>
            <w:proofErr w:type="spellEnd"/>
            <w:r w:rsidRPr="00AB6D1A">
              <w:rPr>
                <w:rFonts w:ascii="Arial Unicode MS" w:eastAsia="Arial Unicode MS" w:hAnsi="Arial Unicode MS" w:cs="Arial Unicode MS"/>
              </w:rPr>
              <w:t>.</w:t>
            </w:r>
          </w:p>
        </w:tc>
        <w:tc>
          <w:tcPr>
            <w:tcW w:w="2760" w:type="dxa"/>
            <w:hideMark/>
          </w:tcPr>
          <w:p w14:paraId="6888BFBE"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Autónoma del Estado de México</w:t>
            </w:r>
          </w:p>
        </w:tc>
        <w:tc>
          <w:tcPr>
            <w:tcW w:w="1980" w:type="dxa"/>
            <w:noWrap/>
            <w:hideMark/>
          </w:tcPr>
          <w:p w14:paraId="6130DC39"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México</w:t>
            </w:r>
          </w:p>
        </w:tc>
      </w:tr>
      <w:tr w:rsidR="00BF584E" w:rsidRPr="00AB6D1A" w14:paraId="22BE6EB4" w14:textId="77777777" w:rsidTr="00AB6D1A">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tcBorders>
            <w:hideMark/>
          </w:tcPr>
          <w:p w14:paraId="290E486A"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19. Morelia, </w:t>
            </w:r>
            <w:proofErr w:type="spellStart"/>
            <w:r w:rsidRPr="00AB6D1A">
              <w:rPr>
                <w:rFonts w:ascii="Arial Unicode MS" w:eastAsia="Arial Unicode MS" w:hAnsi="Arial Unicode MS" w:cs="Arial Unicode MS"/>
              </w:rPr>
              <w:t>Mich</w:t>
            </w:r>
            <w:proofErr w:type="spellEnd"/>
            <w:r w:rsidRPr="00AB6D1A">
              <w:rPr>
                <w:rFonts w:ascii="Arial Unicode MS" w:eastAsia="Arial Unicode MS" w:hAnsi="Arial Unicode MS" w:cs="Arial Unicode MS"/>
              </w:rPr>
              <w:t xml:space="preserve">. </w:t>
            </w:r>
          </w:p>
        </w:tc>
        <w:tc>
          <w:tcPr>
            <w:tcW w:w="2760" w:type="dxa"/>
            <w:tcBorders>
              <w:top w:val="none" w:sz="0" w:space="0" w:color="auto"/>
              <w:bottom w:val="none" w:sz="0" w:space="0" w:color="auto"/>
            </w:tcBorders>
            <w:hideMark/>
          </w:tcPr>
          <w:p w14:paraId="23FCD8BC"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Michoacana de San Nicolás de Hidalgo</w:t>
            </w:r>
          </w:p>
        </w:tc>
        <w:tc>
          <w:tcPr>
            <w:tcW w:w="1980" w:type="dxa"/>
            <w:tcBorders>
              <w:top w:val="none" w:sz="0" w:space="0" w:color="auto"/>
              <w:bottom w:val="none" w:sz="0" w:space="0" w:color="auto"/>
              <w:right w:val="none" w:sz="0" w:space="0" w:color="auto"/>
            </w:tcBorders>
            <w:noWrap/>
            <w:hideMark/>
          </w:tcPr>
          <w:p w14:paraId="3613700D"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Guadalajara</w:t>
            </w:r>
          </w:p>
        </w:tc>
      </w:tr>
      <w:tr w:rsidR="00BF584E" w:rsidRPr="00AB6D1A" w14:paraId="31BA4CFF" w14:textId="77777777" w:rsidTr="00AB6D1A">
        <w:trPr>
          <w:trHeight w:val="560"/>
        </w:trPr>
        <w:tc>
          <w:tcPr>
            <w:cnfStyle w:val="001000000000" w:firstRow="0" w:lastRow="0" w:firstColumn="1" w:lastColumn="0" w:oddVBand="0" w:evenVBand="0" w:oddHBand="0" w:evenHBand="0" w:firstRowFirstColumn="0" w:firstRowLastColumn="0" w:lastRowFirstColumn="0" w:lastRowLastColumn="0"/>
            <w:tcW w:w="3080" w:type="dxa"/>
            <w:hideMark/>
          </w:tcPr>
          <w:p w14:paraId="7EA9A9E8"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20. </w:t>
            </w:r>
            <w:proofErr w:type="spellStart"/>
            <w:r w:rsidRPr="00AB6D1A">
              <w:rPr>
                <w:rFonts w:ascii="Arial Unicode MS" w:eastAsia="Arial Unicode MS" w:hAnsi="Arial Unicode MS" w:cs="Arial Unicode MS"/>
              </w:rPr>
              <w:t>Temixco</w:t>
            </w:r>
            <w:proofErr w:type="spellEnd"/>
            <w:r w:rsidRPr="00AB6D1A">
              <w:rPr>
                <w:rFonts w:ascii="Arial Unicode MS" w:eastAsia="Arial Unicode MS" w:hAnsi="Arial Unicode MS" w:cs="Arial Unicode MS"/>
              </w:rPr>
              <w:t xml:space="preserve">, Mor. </w:t>
            </w:r>
          </w:p>
        </w:tc>
        <w:tc>
          <w:tcPr>
            <w:tcW w:w="2760" w:type="dxa"/>
            <w:hideMark/>
          </w:tcPr>
          <w:p w14:paraId="4DE8242A"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Autónoma del Estado de Morelos</w:t>
            </w:r>
          </w:p>
        </w:tc>
        <w:tc>
          <w:tcPr>
            <w:tcW w:w="1980" w:type="dxa"/>
            <w:noWrap/>
            <w:hideMark/>
          </w:tcPr>
          <w:p w14:paraId="5DC034E6"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México</w:t>
            </w:r>
          </w:p>
        </w:tc>
      </w:tr>
      <w:tr w:rsidR="00BF584E" w:rsidRPr="00AB6D1A" w14:paraId="23DE8A64" w14:textId="77777777" w:rsidTr="00AB6D1A">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tcBorders>
            <w:hideMark/>
          </w:tcPr>
          <w:p w14:paraId="5328ACA0"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21. Tepic, </w:t>
            </w:r>
            <w:proofErr w:type="spellStart"/>
            <w:r w:rsidRPr="00AB6D1A">
              <w:rPr>
                <w:rFonts w:ascii="Arial Unicode MS" w:eastAsia="Arial Unicode MS" w:hAnsi="Arial Unicode MS" w:cs="Arial Unicode MS"/>
              </w:rPr>
              <w:t>Nay</w:t>
            </w:r>
            <w:proofErr w:type="spellEnd"/>
            <w:r w:rsidRPr="00AB6D1A">
              <w:rPr>
                <w:rFonts w:ascii="Arial Unicode MS" w:eastAsia="Arial Unicode MS" w:hAnsi="Arial Unicode MS" w:cs="Arial Unicode MS"/>
              </w:rPr>
              <w:t xml:space="preserve">. </w:t>
            </w:r>
          </w:p>
        </w:tc>
        <w:tc>
          <w:tcPr>
            <w:tcW w:w="2760" w:type="dxa"/>
            <w:tcBorders>
              <w:top w:val="none" w:sz="0" w:space="0" w:color="auto"/>
              <w:bottom w:val="none" w:sz="0" w:space="0" w:color="auto"/>
            </w:tcBorders>
            <w:hideMark/>
          </w:tcPr>
          <w:p w14:paraId="5A7355BB"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Autónoma de Nayarit</w:t>
            </w:r>
          </w:p>
        </w:tc>
        <w:tc>
          <w:tcPr>
            <w:tcW w:w="1980" w:type="dxa"/>
            <w:tcBorders>
              <w:top w:val="none" w:sz="0" w:space="0" w:color="auto"/>
              <w:bottom w:val="none" w:sz="0" w:space="0" w:color="auto"/>
              <w:right w:val="none" w:sz="0" w:space="0" w:color="auto"/>
            </w:tcBorders>
            <w:noWrap/>
            <w:hideMark/>
          </w:tcPr>
          <w:p w14:paraId="15ACDE72"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Guadalajara</w:t>
            </w:r>
          </w:p>
        </w:tc>
      </w:tr>
      <w:tr w:rsidR="00BF584E" w:rsidRPr="00AB6D1A" w14:paraId="169F5356" w14:textId="77777777" w:rsidTr="00AB6D1A">
        <w:trPr>
          <w:trHeight w:val="560"/>
        </w:trPr>
        <w:tc>
          <w:tcPr>
            <w:cnfStyle w:val="001000000000" w:firstRow="0" w:lastRow="0" w:firstColumn="1" w:lastColumn="0" w:oddVBand="0" w:evenVBand="0" w:oddHBand="0" w:evenHBand="0" w:firstRowFirstColumn="0" w:firstRowLastColumn="0" w:lastRowFirstColumn="0" w:lastRowLastColumn="0"/>
            <w:tcW w:w="3080" w:type="dxa"/>
            <w:hideMark/>
          </w:tcPr>
          <w:p w14:paraId="2B6FE30A"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22. Monterrey, N.L. </w:t>
            </w:r>
          </w:p>
        </w:tc>
        <w:tc>
          <w:tcPr>
            <w:tcW w:w="2760" w:type="dxa"/>
            <w:hideMark/>
          </w:tcPr>
          <w:p w14:paraId="7E65BFC2"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Autónoma de Nuevo León</w:t>
            </w:r>
          </w:p>
        </w:tc>
        <w:tc>
          <w:tcPr>
            <w:tcW w:w="1980" w:type="dxa"/>
            <w:noWrap/>
            <w:hideMark/>
          </w:tcPr>
          <w:p w14:paraId="207A8079"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Monterrey</w:t>
            </w:r>
          </w:p>
        </w:tc>
      </w:tr>
      <w:tr w:rsidR="00BF584E" w:rsidRPr="00AB6D1A" w14:paraId="479408DC" w14:textId="77777777" w:rsidTr="00AB6D1A">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tcBorders>
            <w:hideMark/>
          </w:tcPr>
          <w:p w14:paraId="794CD89D"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23. Oaxaca, </w:t>
            </w:r>
            <w:proofErr w:type="spellStart"/>
            <w:r w:rsidRPr="00AB6D1A">
              <w:rPr>
                <w:rFonts w:ascii="Arial Unicode MS" w:eastAsia="Arial Unicode MS" w:hAnsi="Arial Unicode MS" w:cs="Arial Unicode MS"/>
              </w:rPr>
              <w:t>Oax</w:t>
            </w:r>
            <w:proofErr w:type="spellEnd"/>
            <w:r w:rsidRPr="00AB6D1A">
              <w:rPr>
                <w:rFonts w:ascii="Arial Unicode MS" w:eastAsia="Arial Unicode MS" w:hAnsi="Arial Unicode MS" w:cs="Arial Unicode MS"/>
              </w:rPr>
              <w:t xml:space="preserve">. </w:t>
            </w:r>
          </w:p>
        </w:tc>
        <w:tc>
          <w:tcPr>
            <w:tcW w:w="2760" w:type="dxa"/>
            <w:tcBorders>
              <w:top w:val="none" w:sz="0" w:space="0" w:color="auto"/>
              <w:bottom w:val="none" w:sz="0" w:space="0" w:color="auto"/>
            </w:tcBorders>
            <w:hideMark/>
          </w:tcPr>
          <w:p w14:paraId="141EFF17"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Autónoma Benito Juárez de Oaxaca</w:t>
            </w:r>
          </w:p>
        </w:tc>
        <w:tc>
          <w:tcPr>
            <w:tcW w:w="1980" w:type="dxa"/>
            <w:tcBorders>
              <w:top w:val="none" w:sz="0" w:space="0" w:color="auto"/>
              <w:bottom w:val="none" w:sz="0" w:space="0" w:color="auto"/>
              <w:right w:val="none" w:sz="0" w:space="0" w:color="auto"/>
            </w:tcBorders>
            <w:noWrap/>
            <w:hideMark/>
          </w:tcPr>
          <w:p w14:paraId="042CD92B"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Tuxtla</w:t>
            </w:r>
          </w:p>
        </w:tc>
      </w:tr>
      <w:tr w:rsidR="00BF584E" w:rsidRPr="00AB6D1A" w14:paraId="5B2947CC" w14:textId="77777777" w:rsidTr="00AB6D1A">
        <w:trPr>
          <w:trHeight w:val="560"/>
        </w:trPr>
        <w:tc>
          <w:tcPr>
            <w:cnfStyle w:val="001000000000" w:firstRow="0" w:lastRow="0" w:firstColumn="1" w:lastColumn="0" w:oddVBand="0" w:evenVBand="0" w:oddHBand="0" w:evenHBand="0" w:firstRowFirstColumn="0" w:firstRowLastColumn="0" w:lastRowFirstColumn="0" w:lastRowLastColumn="0"/>
            <w:tcW w:w="3080" w:type="dxa"/>
            <w:hideMark/>
          </w:tcPr>
          <w:p w14:paraId="1524A948"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24. Puebla, </w:t>
            </w:r>
            <w:proofErr w:type="spellStart"/>
            <w:r w:rsidRPr="00AB6D1A">
              <w:rPr>
                <w:rFonts w:ascii="Arial Unicode MS" w:eastAsia="Arial Unicode MS" w:hAnsi="Arial Unicode MS" w:cs="Arial Unicode MS"/>
              </w:rPr>
              <w:t>Pue</w:t>
            </w:r>
            <w:proofErr w:type="spellEnd"/>
            <w:r w:rsidRPr="00AB6D1A">
              <w:rPr>
                <w:rFonts w:ascii="Arial Unicode MS" w:eastAsia="Arial Unicode MS" w:hAnsi="Arial Unicode MS" w:cs="Arial Unicode MS"/>
              </w:rPr>
              <w:t xml:space="preserve">. </w:t>
            </w:r>
          </w:p>
        </w:tc>
        <w:tc>
          <w:tcPr>
            <w:tcW w:w="2760" w:type="dxa"/>
            <w:hideMark/>
          </w:tcPr>
          <w:p w14:paraId="3A7EDBF7"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Benemérita Universidad Autónoma de Puebla</w:t>
            </w:r>
          </w:p>
        </w:tc>
        <w:tc>
          <w:tcPr>
            <w:tcW w:w="1980" w:type="dxa"/>
            <w:noWrap/>
            <w:hideMark/>
          </w:tcPr>
          <w:p w14:paraId="2FC95E09"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México</w:t>
            </w:r>
          </w:p>
        </w:tc>
      </w:tr>
      <w:tr w:rsidR="00BF584E" w:rsidRPr="00AB6D1A" w14:paraId="064DFC66" w14:textId="77777777" w:rsidTr="00AB6D1A">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tcBorders>
            <w:hideMark/>
          </w:tcPr>
          <w:p w14:paraId="59B456B7"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25. Querétaro, </w:t>
            </w:r>
            <w:proofErr w:type="spellStart"/>
            <w:r w:rsidRPr="00AB6D1A">
              <w:rPr>
                <w:rFonts w:ascii="Arial Unicode MS" w:eastAsia="Arial Unicode MS" w:hAnsi="Arial Unicode MS" w:cs="Arial Unicode MS"/>
              </w:rPr>
              <w:t>Qro</w:t>
            </w:r>
            <w:proofErr w:type="spellEnd"/>
            <w:r w:rsidRPr="00AB6D1A">
              <w:rPr>
                <w:rFonts w:ascii="Arial Unicode MS" w:eastAsia="Arial Unicode MS" w:hAnsi="Arial Unicode MS" w:cs="Arial Unicode MS"/>
              </w:rPr>
              <w:t>.</w:t>
            </w:r>
          </w:p>
        </w:tc>
        <w:tc>
          <w:tcPr>
            <w:tcW w:w="2760" w:type="dxa"/>
            <w:tcBorders>
              <w:top w:val="none" w:sz="0" w:space="0" w:color="auto"/>
              <w:bottom w:val="none" w:sz="0" w:space="0" w:color="auto"/>
            </w:tcBorders>
            <w:hideMark/>
          </w:tcPr>
          <w:p w14:paraId="766FA31D"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Autónoma de Querétaro</w:t>
            </w:r>
          </w:p>
        </w:tc>
        <w:tc>
          <w:tcPr>
            <w:tcW w:w="1980" w:type="dxa"/>
            <w:tcBorders>
              <w:top w:val="none" w:sz="0" w:space="0" w:color="auto"/>
              <w:bottom w:val="none" w:sz="0" w:space="0" w:color="auto"/>
              <w:right w:val="none" w:sz="0" w:space="0" w:color="auto"/>
            </w:tcBorders>
            <w:noWrap/>
            <w:hideMark/>
          </w:tcPr>
          <w:p w14:paraId="33D17A4F"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México</w:t>
            </w:r>
          </w:p>
        </w:tc>
      </w:tr>
      <w:tr w:rsidR="00BF584E" w:rsidRPr="00AB6D1A" w14:paraId="0FC7CAFA" w14:textId="77777777" w:rsidTr="00AB6D1A">
        <w:trPr>
          <w:trHeight w:val="280"/>
        </w:trPr>
        <w:tc>
          <w:tcPr>
            <w:cnfStyle w:val="001000000000" w:firstRow="0" w:lastRow="0" w:firstColumn="1" w:lastColumn="0" w:oddVBand="0" w:evenVBand="0" w:oddHBand="0" w:evenHBand="0" w:firstRowFirstColumn="0" w:firstRowLastColumn="0" w:lastRowFirstColumn="0" w:lastRowLastColumn="0"/>
            <w:tcW w:w="3080" w:type="dxa"/>
            <w:hideMark/>
          </w:tcPr>
          <w:p w14:paraId="78D88468"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26. Chetumal, Q. Roo</w:t>
            </w:r>
          </w:p>
        </w:tc>
        <w:tc>
          <w:tcPr>
            <w:tcW w:w="2760" w:type="dxa"/>
            <w:hideMark/>
          </w:tcPr>
          <w:p w14:paraId="255C8231"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de Quintana Roo</w:t>
            </w:r>
          </w:p>
        </w:tc>
        <w:tc>
          <w:tcPr>
            <w:tcW w:w="1980" w:type="dxa"/>
            <w:noWrap/>
            <w:hideMark/>
          </w:tcPr>
          <w:p w14:paraId="68FB67BE"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Tuxtla</w:t>
            </w:r>
          </w:p>
        </w:tc>
      </w:tr>
      <w:tr w:rsidR="00BF584E" w:rsidRPr="00AB6D1A" w14:paraId="49DD74B3" w14:textId="77777777" w:rsidTr="00AB6D1A">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tcBorders>
            <w:hideMark/>
          </w:tcPr>
          <w:p w14:paraId="7EC2A252"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27. San Luis Potosí, SLP</w:t>
            </w:r>
          </w:p>
        </w:tc>
        <w:tc>
          <w:tcPr>
            <w:tcW w:w="2760" w:type="dxa"/>
            <w:tcBorders>
              <w:top w:val="none" w:sz="0" w:space="0" w:color="auto"/>
              <w:bottom w:val="none" w:sz="0" w:space="0" w:color="auto"/>
            </w:tcBorders>
            <w:hideMark/>
          </w:tcPr>
          <w:p w14:paraId="0BDA2B43"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Autónoma de San Luis Potosí</w:t>
            </w:r>
          </w:p>
        </w:tc>
        <w:tc>
          <w:tcPr>
            <w:tcW w:w="1980" w:type="dxa"/>
            <w:tcBorders>
              <w:top w:val="none" w:sz="0" w:space="0" w:color="auto"/>
              <w:bottom w:val="none" w:sz="0" w:space="0" w:color="auto"/>
              <w:right w:val="none" w:sz="0" w:space="0" w:color="auto"/>
            </w:tcBorders>
            <w:noWrap/>
            <w:hideMark/>
          </w:tcPr>
          <w:p w14:paraId="4BBA6C66"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Monterrey</w:t>
            </w:r>
          </w:p>
        </w:tc>
      </w:tr>
      <w:tr w:rsidR="00BF584E" w:rsidRPr="00AB6D1A" w14:paraId="4F31BB08" w14:textId="77777777" w:rsidTr="00AB6D1A">
        <w:trPr>
          <w:trHeight w:val="560"/>
        </w:trPr>
        <w:tc>
          <w:tcPr>
            <w:cnfStyle w:val="001000000000" w:firstRow="0" w:lastRow="0" w:firstColumn="1" w:lastColumn="0" w:oddVBand="0" w:evenVBand="0" w:oddHBand="0" w:evenHBand="0" w:firstRowFirstColumn="0" w:firstRowLastColumn="0" w:lastRowFirstColumn="0" w:lastRowLastColumn="0"/>
            <w:tcW w:w="3080" w:type="dxa"/>
            <w:hideMark/>
          </w:tcPr>
          <w:p w14:paraId="4FD2C33B"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28. Culiacán, Sin. </w:t>
            </w:r>
          </w:p>
        </w:tc>
        <w:tc>
          <w:tcPr>
            <w:tcW w:w="2760" w:type="dxa"/>
            <w:hideMark/>
          </w:tcPr>
          <w:p w14:paraId="63987DDB"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Autónoma de Sinaloa</w:t>
            </w:r>
          </w:p>
        </w:tc>
        <w:tc>
          <w:tcPr>
            <w:tcW w:w="1980" w:type="dxa"/>
            <w:noWrap/>
            <w:hideMark/>
          </w:tcPr>
          <w:p w14:paraId="6C212913"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Guadalajara</w:t>
            </w:r>
          </w:p>
        </w:tc>
      </w:tr>
      <w:tr w:rsidR="00BF584E" w:rsidRPr="00AB6D1A" w14:paraId="1B238218" w14:textId="77777777" w:rsidTr="00AB6D1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tcBorders>
            <w:hideMark/>
          </w:tcPr>
          <w:p w14:paraId="41E108EF"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29. Ciudad Obregón, Son. </w:t>
            </w:r>
          </w:p>
        </w:tc>
        <w:tc>
          <w:tcPr>
            <w:tcW w:w="2760" w:type="dxa"/>
            <w:tcBorders>
              <w:top w:val="none" w:sz="0" w:space="0" w:color="auto"/>
              <w:bottom w:val="none" w:sz="0" w:space="0" w:color="auto"/>
            </w:tcBorders>
            <w:hideMark/>
          </w:tcPr>
          <w:p w14:paraId="7120894B"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Instituto Tecnológico de Sonora</w:t>
            </w:r>
          </w:p>
        </w:tc>
        <w:tc>
          <w:tcPr>
            <w:tcW w:w="1980" w:type="dxa"/>
            <w:tcBorders>
              <w:top w:val="none" w:sz="0" w:space="0" w:color="auto"/>
              <w:bottom w:val="none" w:sz="0" w:space="0" w:color="auto"/>
              <w:right w:val="none" w:sz="0" w:space="0" w:color="auto"/>
            </w:tcBorders>
            <w:noWrap/>
            <w:hideMark/>
          </w:tcPr>
          <w:p w14:paraId="08400599"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Nogales</w:t>
            </w:r>
          </w:p>
        </w:tc>
      </w:tr>
      <w:tr w:rsidR="00BF584E" w:rsidRPr="00AB6D1A" w14:paraId="46FC7EE9" w14:textId="77777777" w:rsidTr="00AB6D1A">
        <w:trPr>
          <w:trHeight w:val="280"/>
        </w:trPr>
        <w:tc>
          <w:tcPr>
            <w:cnfStyle w:val="001000000000" w:firstRow="0" w:lastRow="0" w:firstColumn="1" w:lastColumn="0" w:oddVBand="0" w:evenVBand="0" w:oddHBand="0" w:evenHBand="0" w:firstRowFirstColumn="0" w:firstRowLastColumn="0" w:lastRowFirstColumn="0" w:lastRowLastColumn="0"/>
            <w:tcW w:w="3080" w:type="dxa"/>
            <w:hideMark/>
          </w:tcPr>
          <w:p w14:paraId="3C429F72"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30. Hermosillo, Son. </w:t>
            </w:r>
          </w:p>
        </w:tc>
        <w:tc>
          <w:tcPr>
            <w:tcW w:w="2760" w:type="dxa"/>
            <w:hideMark/>
          </w:tcPr>
          <w:p w14:paraId="62EBB240"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de Sonora</w:t>
            </w:r>
          </w:p>
        </w:tc>
        <w:tc>
          <w:tcPr>
            <w:tcW w:w="1980" w:type="dxa"/>
            <w:noWrap/>
            <w:hideMark/>
          </w:tcPr>
          <w:p w14:paraId="0722394A"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Nogales</w:t>
            </w:r>
          </w:p>
        </w:tc>
      </w:tr>
      <w:tr w:rsidR="00BF584E" w:rsidRPr="00AB6D1A" w14:paraId="3D714098" w14:textId="77777777" w:rsidTr="00AB6D1A">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tcBorders>
            <w:hideMark/>
          </w:tcPr>
          <w:p w14:paraId="5F9D7EDE"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lastRenderedPageBreak/>
              <w:t xml:space="preserve">31. Nogales, Son. </w:t>
            </w:r>
          </w:p>
        </w:tc>
        <w:tc>
          <w:tcPr>
            <w:tcW w:w="2760" w:type="dxa"/>
            <w:tcBorders>
              <w:top w:val="none" w:sz="0" w:space="0" w:color="auto"/>
              <w:bottom w:val="none" w:sz="0" w:space="0" w:color="auto"/>
            </w:tcBorders>
            <w:hideMark/>
          </w:tcPr>
          <w:p w14:paraId="3818FCC4"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Instituto Tecnológico de Nogales</w:t>
            </w:r>
          </w:p>
        </w:tc>
        <w:tc>
          <w:tcPr>
            <w:tcW w:w="1980" w:type="dxa"/>
            <w:tcBorders>
              <w:top w:val="none" w:sz="0" w:space="0" w:color="auto"/>
              <w:bottom w:val="none" w:sz="0" w:space="0" w:color="auto"/>
              <w:right w:val="none" w:sz="0" w:space="0" w:color="auto"/>
            </w:tcBorders>
            <w:noWrap/>
            <w:hideMark/>
          </w:tcPr>
          <w:p w14:paraId="31A5B72E"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Nogales</w:t>
            </w:r>
          </w:p>
        </w:tc>
      </w:tr>
      <w:tr w:rsidR="00BF584E" w:rsidRPr="00AB6D1A" w14:paraId="771B1A7E" w14:textId="77777777" w:rsidTr="00AB6D1A">
        <w:trPr>
          <w:trHeight w:val="560"/>
        </w:trPr>
        <w:tc>
          <w:tcPr>
            <w:cnfStyle w:val="001000000000" w:firstRow="0" w:lastRow="0" w:firstColumn="1" w:lastColumn="0" w:oddVBand="0" w:evenVBand="0" w:oddHBand="0" w:evenHBand="0" w:firstRowFirstColumn="0" w:firstRowLastColumn="0" w:lastRowFirstColumn="0" w:lastRowLastColumn="0"/>
            <w:tcW w:w="3080" w:type="dxa"/>
            <w:hideMark/>
          </w:tcPr>
          <w:p w14:paraId="3CC7DBBD"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32. Villahermosa, </w:t>
            </w:r>
            <w:proofErr w:type="spellStart"/>
            <w:r w:rsidRPr="00AB6D1A">
              <w:rPr>
                <w:rFonts w:ascii="Arial Unicode MS" w:eastAsia="Arial Unicode MS" w:hAnsi="Arial Unicode MS" w:cs="Arial Unicode MS"/>
              </w:rPr>
              <w:t>Tab</w:t>
            </w:r>
            <w:proofErr w:type="spellEnd"/>
            <w:r w:rsidRPr="00AB6D1A">
              <w:rPr>
                <w:rFonts w:ascii="Arial Unicode MS" w:eastAsia="Arial Unicode MS" w:hAnsi="Arial Unicode MS" w:cs="Arial Unicode MS"/>
              </w:rPr>
              <w:t xml:space="preserve">. </w:t>
            </w:r>
          </w:p>
        </w:tc>
        <w:tc>
          <w:tcPr>
            <w:tcW w:w="2760" w:type="dxa"/>
            <w:hideMark/>
          </w:tcPr>
          <w:p w14:paraId="5A45B74D"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Juárez Autónoma de Tabasco</w:t>
            </w:r>
          </w:p>
        </w:tc>
        <w:tc>
          <w:tcPr>
            <w:tcW w:w="1980" w:type="dxa"/>
            <w:noWrap/>
            <w:hideMark/>
          </w:tcPr>
          <w:p w14:paraId="3F95F66A"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Tuxtla</w:t>
            </w:r>
          </w:p>
        </w:tc>
      </w:tr>
      <w:tr w:rsidR="00BF584E" w:rsidRPr="00AB6D1A" w14:paraId="21F04F19" w14:textId="77777777" w:rsidTr="00AB6D1A">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tcBorders>
            <w:hideMark/>
          </w:tcPr>
          <w:p w14:paraId="65D459BE"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33. Ciudad Victoria, </w:t>
            </w:r>
            <w:proofErr w:type="spellStart"/>
            <w:r w:rsidRPr="00AB6D1A">
              <w:rPr>
                <w:rFonts w:ascii="Arial Unicode MS" w:eastAsia="Arial Unicode MS" w:hAnsi="Arial Unicode MS" w:cs="Arial Unicode MS"/>
              </w:rPr>
              <w:t>Tamps</w:t>
            </w:r>
            <w:proofErr w:type="spellEnd"/>
            <w:r w:rsidRPr="00AB6D1A">
              <w:rPr>
                <w:rFonts w:ascii="Arial Unicode MS" w:eastAsia="Arial Unicode MS" w:hAnsi="Arial Unicode MS" w:cs="Arial Unicode MS"/>
              </w:rPr>
              <w:t xml:space="preserve">. </w:t>
            </w:r>
          </w:p>
        </w:tc>
        <w:tc>
          <w:tcPr>
            <w:tcW w:w="2760" w:type="dxa"/>
            <w:tcBorders>
              <w:top w:val="none" w:sz="0" w:space="0" w:color="auto"/>
              <w:bottom w:val="none" w:sz="0" w:space="0" w:color="auto"/>
            </w:tcBorders>
            <w:hideMark/>
          </w:tcPr>
          <w:p w14:paraId="1E83C589"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Autónoma de  Tamaulipas</w:t>
            </w:r>
          </w:p>
        </w:tc>
        <w:tc>
          <w:tcPr>
            <w:tcW w:w="1980" w:type="dxa"/>
            <w:tcBorders>
              <w:top w:val="none" w:sz="0" w:space="0" w:color="auto"/>
              <w:bottom w:val="none" w:sz="0" w:space="0" w:color="auto"/>
              <w:right w:val="none" w:sz="0" w:space="0" w:color="auto"/>
            </w:tcBorders>
            <w:noWrap/>
            <w:hideMark/>
          </w:tcPr>
          <w:p w14:paraId="403DE7BF"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Monterrey</w:t>
            </w:r>
          </w:p>
        </w:tc>
      </w:tr>
      <w:tr w:rsidR="00BF584E" w:rsidRPr="00AB6D1A" w14:paraId="54FC39FE" w14:textId="77777777" w:rsidTr="00AB6D1A">
        <w:trPr>
          <w:trHeight w:val="560"/>
        </w:trPr>
        <w:tc>
          <w:tcPr>
            <w:cnfStyle w:val="001000000000" w:firstRow="0" w:lastRow="0" w:firstColumn="1" w:lastColumn="0" w:oddVBand="0" w:evenVBand="0" w:oddHBand="0" w:evenHBand="0" w:firstRowFirstColumn="0" w:firstRowLastColumn="0" w:lastRowFirstColumn="0" w:lastRowLastColumn="0"/>
            <w:tcW w:w="3080" w:type="dxa"/>
            <w:hideMark/>
          </w:tcPr>
          <w:p w14:paraId="1B173B37"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34. Matamoros, </w:t>
            </w:r>
            <w:proofErr w:type="spellStart"/>
            <w:r w:rsidRPr="00AB6D1A">
              <w:rPr>
                <w:rFonts w:ascii="Arial Unicode MS" w:eastAsia="Arial Unicode MS" w:hAnsi="Arial Unicode MS" w:cs="Arial Unicode MS"/>
              </w:rPr>
              <w:t>Tamps</w:t>
            </w:r>
            <w:proofErr w:type="spellEnd"/>
            <w:r w:rsidRPr="00AB6D1A">
              <w:rPr>
                <w:rFonts w:ascii="Arial Unicode MS" w:eastAsia="Arial Unicode MS" w:hAnsi="Arial Unicode MS" w:cs="Arial Unicode MS"/>
              </w:rPr>
              <w:t xml:space="preserve">. </w:t>
            </w:r>
          </w:p>
        </w:tc>
        <w:tc>
          <w:tcPr>
            <w:tcW w:w="2760" w:type="dxa"/>
            <w:hideMark/>
          </w:tcPr>
          <w:p w14:paraId="65476B3E"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Autónoma de  Tamaulipas</w:t>
            </w:r>
          </w:p>
        </w:tc>
        <w:tc>
          <w:tcPr>
            <w:tcW w:w="1980" w:type="dxa"/>
            <w:noWrap/>
            <w:hideMark/>
          </w:tcPr>
          <w:p w14:paraId="7FEA278D"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Monterrey</w:t>
            </w:r>
          </w:p>
        </w:tc>
      </w:tr>
      <w:tr w:rsidR="00BF584E" w:rsidRPr="00AB6D1A" w14:paraId="25EBEA1F" w14:textId="77777777" w:rsidTr="00AB6D1A">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tcBorders>
            <w:hideMark/>
          </w:tcPr>
          <w:p w14:paraId="6B49A328"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35. Tlaxcala, </w:t>
            </w:r>
            <w:proofErr w:type="spellStart"/>
            <w:r w:rsidRPr="00AB6D1A">
              <w:rPr>
                <w:rFonts w:ascii="Arial Unicode MS" w:eastAsia="Arial Unicode MS" w:hAnsi="Arial Unicode MS" w:cs="Arial Unicode MS"/>
              </w:rPr>
              <w:t>Tlax</w:t>
            </w:r>
            <w:proofErr w:type="spellEnd"/>
            <w:r w:rsidRPr="00AB6D1A">
              <w:rPr>
                <w:rFonts w:ascii="Arial Unicode MS" w:eastAsia="Arial Unicode MS" w:hAnsi="Arial Unicode MS" w:cs="Arial Unicode MS"/>
              </w:rPr>
              <w:t xml:space="preserve">. </w:t>
            </w:r>
          </w:p>
        </w:tc>
        <w:tc>
          <w:tcPr>
            <w:tcW w:w="2760" w:type="dxa"/>
            <w:tcBorders>
              <w:top w:val="none" w:sz="0" w:space="0" w:color="auto"/>
              <w:bottom w:val="none" w:sz="0" w:space="0" w:color="auto"/>
            </w:tcBorders>
            <w:hideMark/>
          </w:tcPr>
          <w:p w14:paraId="0305263A"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Autónoma de Tlaxcala</w:t>
            </w:r>
          </w:p>
        </w:tc>
        <w:tc>
          <w:tcPr>
            <w:tcW w:w="1980" w:type="dxa"/>
            <w:tcBorders>
              <w:top w:val="none" w:sz="0" w:space="0" w:color="auto"/>
              <w:bottom w:val="none" w:sz="0" w:space="0" w:color="auto"/>
              <w:right w:val="none" w:sz="0" w:space="0" w:color="auto"/>
            </w:tcBorders>
            <w:noWrap/>
            <w:hideMark/>
          </w:tcPr>
          <w:p w14:paraId="779839BC"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México</w:t>
            </w:r>
          </w:p>
        </w:tc>
      </w:tr>
      <w:tr w:rsidR="00BF584E" w:rsidRPr="00AB6D1A" w14:paraId="5FB32615" w14:textId="77777777" w:rsidTr="00AB6D1A">
        <w:trPr>
          <w:trHeight w:val="280"/>
        </w:trPr>
        <w:tc>
          <w:tcPr>
            <w:cnfStyle w:val="001000000000" w:firstRow="0" w:lastRow="0" w:firstColumn="1" w:lastColumn="0" w:oddVBand="0" w:evenVBand="0" w:oddHBand="0" w:evenHBand="0" w:firstRowFirstColumn="0" w:firstRowLastColumn="0" w:lastRowFirstColumn="0" w:lastRowLastColumn="0"/>
            <w:tcW w:w="3080" w:type="dxa"/>
            <w:hideMark/>
          </w:tcPr>
          <w:p w14:paraId="66816560"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36. Veracruz, Ver. </w:t>
            </w:r>
          </w:p>
        </w:tc>
        <w:tc>
          <w:tcPr>
            <w:tcW w:w="2760" w:type="dxa"/>
            <w:hideMark/>
          </w:tcPr>
          <w:p w14:paraId="0D1B03F9"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Veracruzana</w:t>
            </w:r>
          </w:p>
        </w:tc>
        <w:tc>
          <w:tcPr>
            <w:tcW w:w="1980" w:type="dxa"/>
            <w:noWrap/>
            <w:hideMark/>
          </w:tcPr>
          <w:p w14:paraId="607410BE"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México</w:t>
            </w:r>
          </w:p>
        </w:tc>
      </w:tr>
      <w:tr w:rsidR="00BF584E" w:rsidRPr="00AB6D1A" w14:paraId="73BEDCFD" w14:textId="77777777" w:rsidTr="00AB6D1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tcBorders>
            <w:hideMark/>
          </w:tcPr>
          <w:p w14:paraId="76C8E465"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37. Xalapa, Ver. </w:t>
            </w:r>
          </w:p>
        </w:tc>
        <w:tc>
          <w:tcPr>
            <w:tcW w:w="2760" w:type="dxa"/>
            <w:tcBorders>
              <w:top w:val="none" w:sz="0" w:space="0" w:color="auto"/>
              <w:bottom w:val="none" w:sz="0" w:space="0" w:color="auto"/>
            </w:tcBorders>
            <w:hideMark/>
          </w:tcPr>
          <w:p w14:paraId="13EEDEB2"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Veracruzana</w:t>
            </w:r>
          </w:p>
        </w:tc>
        <w:tc>
          <w:tcPr>
            <w:tcW w:w="1980" w:type="dxa"/>
            <w:tcBorders>
              <w:top w:val="none" w:sz="0" w:space="0" w:color="auto"/>
              <w:bottom w:val="none" w:sz="0" w:space="0" w:color="auto"/>
              <w:right w:val="none" w:sz="0" w:space="0" w:color="auto"/>
            </w:tcBorders>
            <w:noWrap/>
            <w:hideMark/>
          </w:tcPr>
          <w:p w14:paraId="4DE20AA3"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México</w:t>
            </w:r>
          </w:p>
        </w:tc>
      </w:tr>
      <w:tr w:rsidR="00BF584E" w:rsidRPr="00AB6D1A" w14:paraId="2AD70C8F" w14:textId="77777777" w:rsidTr="00AB6D1A">
        <w:trPr>
          <w:trHeight w:val="560"/>
        </w:trPr>
        <w:tc>
          <w:tcPr>
            <w:cnfStyle w:val="001000000000" w:firstRow="0" w:lastRow="0" w:firstColumn="1" w:lastColumn="0" w:oddVBand="0" w:evenVBand="0" w:oddHBand="0" w:evenHBand="0" w:firstRowFirstColumn="0" w:firstRowLastColumn="0" w:lastRowFirstColumn="0" w:lastRowLastColumn="0"/>
            <w:tcW w:w="3080" w:type="dxa"/>
            <w:hideMark/>
          </w:tcPr>
          <w:p w14:paraId="7C30C493"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38. Mérida, </w:t>
            </w:r>
            <w:proofErr w:type="spellStart"/>
            <w:r w:rsidRPr="00AB6D1A">
              <w:rPr>
                <w:rFonts w:ascii="Arial Unicode MS" w:eastAsia="Arial Unicode MS" w:hAnsi="Arial Unicode MS" w:cs="Arial Unicode MS"/>
              </w:rPr>
              <w:t>Yuc</w:t>
            </w:r>
            <w:proofErr w:type="spellEnd"/>
            <w:r w:rsidRPr="00AB6D1A">
              <w:rPr>
                <w:rFonts w:ascii="Arial Unicode MS" w:eastAsia="Arial Unicode MS" w:hAnsi="Arial Unicode MS" w:cs="Arial Unicode MS"/>
              </w:rPr>
              <w:t xml:space="preserve">. </w:t>
            </w:r>
          </w:p>
        </w:tc>
        <w:tc>
          <w:tcPr>
            <w:tcW w:w="2760" w:type="dxa"/>
            <w:hideMark/>
          </w:tcPr>
          <w:p w14:paraId="75F2468B"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Autónoma de Yucatán</w:t>
            </w:r>
          </w:p>
        </w:tc>
        <w:tc>
          <w:tcPr>
            <w:tcW w:w="1980" w:type="dxa"/>
            <w:noWrap/>
            <w:hideMark/>
          </w:tcPr>
          <w:p w14:paraId="6A89282C" w14:textId="77777777" w:rsidR="00BF584E" w:rsidRPr="00AB6D1A" w:rsidRDefault="00BF584E" w:rsidP="00E2164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Tuxtla</w:t>
            </w:r>
          </w:p>
        </w:tc>
      </w:tr>
      <w:tr w:rsidR="00BF584E" w:rsidRPr="00AB6D1A" w14:paraId="7D4C7B34" w14:textId="77777777" w:rsidTr="00AB6D1A">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080" w:type="dxa"/>
            <w:tcBorders>
              <w:top w:val="none" w:sz="0" w:space="0" w:color="auto"/>
              <w:left w:val="none" w:sz="0" w:space="0" w:color="auto"/>
              <w:bottom w:val="none" w:sz="0" w:space="0" w:color="auto"/>
            </w:tcBorders>
            <w:hideMark/>
          </w:tcPr>
          <w:p w14:paraId="170984FF" w14:textId="77777777" w:rsidR="00BF584E" w:rsidRPr="00AB6D1A" w:rsidRDefault="00BF584E" w:rsidP="00E21645">
            <w:pPr>
              <w:rPr>
                <w:rFonts w:ascii="Arial Unicode MS" w:eastAsia="Arial Unicode MS" w:hAnsi="Arial Unicode MS" w:cs="Arial Unicode MS"/>
              </w:rPr>
            </w:pPr>
            <w:r w:rsidRPr="00AB6D1A">
              <w:rPr>
                <w:rFonts w:ascii="Arial Unicode MS" w:eastAsia="Arial Unicode MS" w:hAnsi="Arial Unicode MS" w:cs="Arial Unicode MS"/>
              </w:rPr>
              <w:t xml:space="preserve">39. Zacatecas, </w:t>
            </w:r>
            <w:proofErr w:type="spellStart"/>
            <w:r w:rsidRPr="00AB6D1A">
              <w:rPr>
                <w:rFonts w:ascii="Arial Unicode MS" w:eastAsia="Arial Unicode MS" w:hAnsi="Arial Unicode MS" w:cs="Arial Unicode MS"/>
              </w:rPr>
              <w:t>Zac</w:t>
            </w:r>
            <w:proofErr w:type="spellEnd"/>
            <w:r w:rsidRPr="00AB6D1A">
              <w:rPr>
                <w:rFonts w:ascii="Arial Unicode MS" w:eastAsia="Arial Unicode MS" w:hAnsi="Arial Unicode MS" w:cs="Arial Unicode MS"/>
              </w:rPr>
              <w:t xml:space="preserve">. </w:t>
            </w:r>
          </w:p>
        </w:tc>
        <w:tc>
          <w:tcPr>
            <w:tcW w:w="2760" w:type="dxa"/>
            <w:tcBorders>
              <w:top w:val="none" w:sz="0" w:space="0" w:color="auto"/>
              <w:bottom w:val="none" w:sz="0" w:space="0" w:color="auto"/>
            </w:tcBorders>
            <w:hideMark/>
          </w:tcPr>
          <w:p w14:paraId="633FE335"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Universidad Autónoma de Zacatecas</w:t>
            </w:r>
          </w:p>
        </w:tc>
        <w:tc>
          <w:tcPr>
            <w:tcW w:w="1980" w:type="dxa"/>
            <w:tcBorders>
              <w:top w:val="none" w:sz="0" w:space="0" w:color="auto"/>
              <w:bottom w:val="none" w:sz="0" w:space="0" w:color="auto"/>
              <w:right w:val="none" w:sz="0" w:space="0" w:color="auto"/>
            </w:tcBorders>
            <w:noWrap/>
            <w:hideMark/>
          </w:tcPr>
          <w:p w14:paraId="24FC476A" w14:textId="77777777" w:rsidR="00BF584E" w:rsidRPr="00AB6D1A" w:rsidRDefault="00BF584E" w:rsidP="00E2164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AB6D1A">
              <w:rPr>
                <w:rFonts w:ascii="Arial Unicode MS" w:eastAsia="Arial Unicode MS" w:hAnsi="Arial Unicode MS" w:cs="Arial Unicode MS"/>
              </w:rPr>
              <w:t>Monterrey</w:t>
            </w:r>
          </w:p>
        </w:tc>
      </w:tr>
    </w:tbl>
    <w:p w14:paraId="7A1F87F4" w14:textId="77777777" w:rsidR="00ED0E64" w:rsidRPr="005B25FA" w:rsidRDefault="00ED0E64" w:rsidP="00E21645">
      <w:pPr>
        <w:rPr>
          <w:rFonts w:ascii="Arial Unicode MS" w:eastAsia="Arial Unicode MS" w:hAnsi="Arial Unicode MS" w:cs="Arial Unicode MS"/>
        </w:rPr>
      </w:pPr>
    </w:p>
    <w:p w14:paraId="26AF8478" w14:textId="77777777" w:rsidR="00ED0E64" w:rsidRPr="005B25FA" w:rsidRDefault="00ED0E64" w:rsidP="00E21645">
      <w:pPr>
        <w:rPr>
          <w:rFonts w:ascii="Arial Unicode MS" w:eastAsia="Arial Unicode MS" w:hAnsi="Arial Unicode MS" w:cs="Arial Unicode MS"/>
        </w:rPr>
      </w:pPr>
    </w:p>
    <w:p w14:paraId="3679A791" w14:textId="77777777" w:rsidR="00ED0E64" w:rsidRPr="005B25FA" w:rsidRDefault="00CA3720" w:rsidP="00261BEF">
      <w:pPr>
        <w:jc w:val="both"/>
        <w:rPr>
          <w:rFonts w:ascii="Arial Unicode MS" w:eastAsia="Arial Unicode MS" w:hAnsi="Arial Unicode MS" w:cs="Arial Unicode MS"/>
        </w:rPr>
      </w:pPr>
      <w:r>
        <w:rPr>
          <w:rFonts w:ascii="Arial Unicode MS" w:eastAsia="Arial Unicode MS" w:hAnsi="Arial Unicode MS" w:cs="Arial Unicode MS"/>
        </w:rPr>
        <w:t>La función de e</w:t>
      </w:r>
      <w:r w:rsidR="00ED0E64" w:rsidRPr="005B25FA">
        <w:rPr>
          <w:rFonts w:ascii="Arial Unicode MS" w:eastAsia="Arial Unicode MS" w:hAnsi="Arial Unicode MS" w:cs="Arial Unicode MS"/>
        </w:rPr>
        <w:t>sto</w:t>
      </w:r>
      <w:r>
        <w:rPr>
          <w:rFonts w:ascii="Arial Unicode MS" w:eastAsia="Arial Unicode MS" w:hAnsi="Arial Unicode MS" w:cs="Arial Unicode MS"/>
        </w:rPr>
        <w:t>s enlaces RNIE tipo 2</w:t>
      </w:r>
      <w:r w:rsidR="00ED0E64" w:rsidRPr="005B25FA">
        <w:rPr>
          <w:rFonts w:ascii="Arial Unicode MS" w:eastAsia="Arial Unicode MS" w:hAnsi="Arial Unicode MS" w:cs="Arial Unicode MS"/>
        </w:rPr>
        <w:t xml:space="preserve"> será interconectar los </w:t>
      </w:r>
      <w:proofErr w:type="spellStart"/>
      <w:r w:rsidR="001A10F3">
        <w:rPr>
          <w:rFonts w:ascii="Arial Unicode MS" w:eastAsia="Arial Unicode MS" w:hAnsi="Arial Unicode MS" w:cs="Arial Unicode MS"/>
        </w:rPr>
        <w:t>ruteadores</w:t>
      </w:r>
      <w:proofErr w:type="spellEnd"/>
      <w:r w:rsidR="00ED0E64" w:rsidRPr="005B25FA">
        <w:rPr>
          <w:rFonts w:ascii="Arial Unicode MS" w:eastAsia="Arial Unicode MS" w:hAnsi="Arial Unicode MS" w:cs="Arial Unicode MS"/>
        </w:rPr>
        <w:t xml:space="preserve"> del backbone de</w:t>
      </w:r>
      <w:r>
        <w:rPr>
          <w:rFonts w:ascii="Arial Unicode MS" w:eastAsia="Arial Unicode MS" w:hAnsi="Arial Unicode MS" w:cs="Arial Unicode MS"/>
        </w:rPr>
        <w:t>l</w:t>
      </w:r>
      <w:r w:rsidR="00ED0E64" w:rsidRPr="005B25FA">
        <w:rPr>
          <w:rFonts w:ascii="Arial Unicode MS" w:eastAsia="Arial Unicode MS" w:hAnsi="Arial Unicode MS" w:cs="Arial Unicode MS"/>
        </w:rPr>
        <w:t xml:space="preserve"> FCU y los </w:t>
      </w:r>
      <w:proofErr w:type="spellStart"/>
      <w:r w:rsidR="001A10F3">
        <w:rPr>
          <w:rFonts w:ascii="Arial Unicode MS" w:eastAsia="Arial Unicode MS" w:hAnsi="Arial Unicode MS" w:cs="Arial Unicode MS"/>
        </w:rPr>
        <w:t>ruteadores</w:t>
      </w:r>
      <w:proofErr w:type="spellEnd"/>
      <w:r w:rsidR="00ED0E64" w:rsidRPr="005B25FA">
        <w:rPr>
          <w:rFonts w:ascii="Arial Unicode MS" w:eastAsia="Arial Unicode MS" w:hAnsi="Arial Unicode MS" w:cs="Arial Unicode MS"/>
        </w:rPr>
        <w:t xml:space="preserve"> </w:t>
      </w:r>
      <w:r>
        <w:rPr>
          <w:rFonts w:ascii="Arial Unicode MS" w:eastAsia="Arial Unicode MS" w:hAnsi="Arial Unicode MS" w:cs="Arial Unicode MS"/>
        </w:rPr>
        <w:t xml:space="preserve">de acceso </w:t>
      </w:r>
      <w:r w:rsidR="00ED0E64" w:rsidRPr="005B25FA">
        <w:rPr>
          <w:rFonts w:ascii="Arial Unicode MS" w:eastAsia="Arial Unicode MS" w:hAnsi="Arial Unicode MS" w:cs="Arial Unicode MS"/>
        </w:rPr>
        <w:t>de</w:t>
      </w:r>
      <w:r>
        <w:rPr>
          <w:rFonts w:ascii="Arial Unicode MS" w:eastAsia="Arial Unicode MS" w:hAnsi="Arial Unicode MS" w:cs="Arial Unicode MS"/>
        </w:rPr>
        <w:t>l</w:t>
      </w:r>
      <w:r w:rsidR="00ED0E64" w:rsidRPr="005B25FA">
        <w:rPr>
          <w:rFonts w:ascii="Arial Unicode MS" w:eastAsia="Arial Unicode MS" w:hAnsi="Arial Unicode MS" w:cs="Arial Unicode MS"/>
        </w:rPr>
        <w:t xml:space="preserve"> FCU que se entregarán a las universidades participantes. Con este tipo de enlaces se podrá también conectar a las universidades que hayan construido o contratado sus propios enlaces a los </w:t>
      </w:r>
      <w:proofErr w:type="spellStart"/>
      <w:r w:rsidR="001A10F3">
        <w:rPr>
          <w:rFonts w:ascii="Arial Unicode MS" w:eastAsia="Arial Unicode MS" w:hAnsi="Arial Unicode MS" w:cs="Arial Unicode MS"/>
        </w:rPr>
        <w:t>ruteadores</w:t>
      </w:r>
      <w:proofErr w:type="spellEnd"/>
      <w:r w:rsidR="00ED0E64" w:rsidRPr="005B25FA">
        <w:rPr>
          <w:rFonts w:ascii="Arial Unicode MS" w:eastAsia="Arial Unicode MS" w:hAnsi="Arial Unicode MS" w:cs="Arial Unicode MS"/>
        </w:rPr>
        <w:t xml:space="preserve"> de Red NIBA.</w:t>
      </w:r>
    </w:p>
    <w:p w14:paraId="741E3373" w14:textId="77777777" w:rsidR="00ED0E64" w:rsidRPr="005B25FA" w:rsidRDefault="00ED0E64" w:rsidP="00E21645">
      <w:pPr>
        <w:rPr>
          <w:rFonts w:ascii="Arial Unicode MS" w:eastAsia="Arial Unicode MS" w:hAnsi="Arial Unicode MS" w:cs="Arial Unicode MS"/>
        </w:rPr>
      </w:pPr>
    </w:p>
    <w:p w14:paraId="45A8B172" w14:textId="77777777" w:rsidR="00ED0E64" w:rsidRPr="005B25FA" w:rsidRDefault="00ED0E64" w:rsidP="00261BEF">
      <w:pPr>
        <w:jc w:val="both"/>
        <w:rPr>
          <w:rFonts w:ascii="Arial Unicode MS" w:eastAsia="Arial Unicode MS" w:hAnsi="Arial Unicode MS" w:cs="Arial Unicode MS"/>
        </w:rPr>
      </w:pPr>
    </w:p>
    <w:p w14:paraId="73AC4731" w14:textId="77777777" w:rsidR="00ED0E64" w:rsidRPr="005B25FA" w:rsidRDefault="00ED0E64" w:rsidP="00261BEF">
      <w:pPr>
        <w:jc w:val="both"/>
        <w:rPr>
          <w:rFonts w:ascii="Arial Unicode MS" w:eastAsia="Arial Unicode MS" w:hAnsi="Arial Unicode MS" w:cs="Arial Unicode MS"/>
        </w:rPr>
      </w:pPr>
      <w:r w:rsidRPr="005B25FA">
        <w:rPr>
          <w:rFonts w:ascii="Arial Unicode MS" w:eastAsia="Arial Unicode MS" w:hAnsi="Arial Unicode MS" w:cs="Arial Unicode MS"/>
        </w:rPr>
        <w:t>Se propone la creación de lo</w:t>
      </w:r>
      <w:r w:rsidR="00CA3720">
        <w:rPr>
          <w:rFonts w:ascii="Arial Unicode MS" w:eastAsia="Arial Unicode MS" w:hAnsi="Arial Unicode MS" w:cs="Arial Unicode MS"/>
        </w:rPr>
        <w:t xml:space="preserve">s siguientes </w:t>
      </w:r>
      <w:r w:rsidR="00CA3720" w:rsidRPr="00BC74F6">
        <w:rPr>
          <w:rFonts w:ascii="Arial Unicode MS" w:eastAsia="Arial Unicode MS" w:hAnsi="Arial Unicode MS" w:cs="Arial Unicode MS"/>
          <w:u w:val="thick"/>
        </w:rPr>
        <w:t xml:space="preserve">enlaces </w:t>
      </w:r>
      <w:r w:rsidR="0058312B" w:rsidRPr="00BC74F6">
        <w:rPr>
          <w:rFonts w:ascii="Arial Unicode MS" w:eastAsia="Arial Unicode MS" w:hAnsi="Arial Unicode MS" w:cs="Arial Unicode MS"/>
          <w:u w:val="thick"/>
        </w:rPr>
        <w:t>RNIE</w:t>
      </w:r>
      <w:r w:rsidR="00CA3720" w:rsidRPr="00BC74F6">
        <w:rPr>
          <w:rFonts w:ascii="Arial Unicode MS" w:eastAsia="Arial Unicode MS" w:hAnsi="Arial Unicode MS" w:cs="Arial Unicode MS"/>
          <w:u w:val="thick"/>
        </w:rPr>
        <w:t xml:space="preserve"> tipo 3</w:t>
      </w:r>
      <w:r w:rsidRPr="005B25FA">
        <w:rPr>
          <w:rFonts w:ascii="Arial Unicode MS" w:eastAsia="Arial Unicode MS" w:hAnsi="Arial Unicode MS" w:cs="Arial Unicode MS"/>
        </w:rPr>
        <w:t xml:space="preserve"> de acuerdo con la tabla 3:</w:t>
      </w:r>
    </w:p>
    <w:p w14:paraId="33340868" w14:textId="77777777" w:rsidR="00ED0E64" w:rsidRDefault="00ED0E64" w:rsidP="00261BEF">
      <w:pPr>
        <w:jc w:val="both"/>
        <w:rPr>
          <w:rFonts w:ascii="Arial Unicode MS" w:eastAsia="Arial Unicode MS" w:hAnsi="Arial Unicode MS" w:cs="Arial Unicode MS"/>
        </w:rPr>
      </w:pPr>
    </w:p>
    <w:tbl>
      <w:tblPr>
        <w:tblStyle w:val="Tablaconcuadrcula"/>
        <w:tblW w:w="0" w:type="auto"/>
        <w:tblLook w:val="04A0" w:firstRow="1" w:lastRow="0" w:firstColumn="1" w:lastColumn="0" w:noHBand="0" w:noVBand="1"/>
      </w:tblPr>
      <w:tblGrid>
        <w:gridCol w:w="2159"/>
        <w:gridCol w:w="2159"/>
        <w:gridCol w:w="2160"/>
      </w:tblGrid>
      <w:tr w:rsidR="002019E7" w:rsidRPr="00CA3720" w14:paraId="2F956143" w14:textId="77777777" w:rsidTr="00CA3720">
        <w:tc>
          <w:tcPr>
            <w:tcW w:w="2159" w:type="dxa"/>
          </w:tcPr>
          <w:p w14:paraId="6E333CF1" w14:textId="77777777" w:rsidR="002019E7" w:rsidRPr="00CA3720" w:rsidRDefault="002019E7" w:rsidP="00261BEF">
            <w:pPr>
              <w:jc w:val="both"/>
              <w:rPr>
                <w:rFonts w:ascii="Arial Unicode MS" w:eastAsia="Arial Unicode MS" w:hAnsi="Arial Unicode MS" w:cs="Arial Unicode MS"/>
              </w:rPr>
            </w:pPr>
            <w:r>
              <w:rPr>
                <w:rFonts w:ascii="Arial Unicode MS" w:eastAsia="Arial Unicode MS" w:hAnsi="Arial Unicode MS" w:cs="Arial Unicode MS"/>
              </w:rPr>
              <w:t>FCU</w:t>
            </w:r>
            <w:r w:rsidRPr="00CA3720">
              <w:rPr>
                <w:rFonts w:ascii="Arial Unicode MS" w:eastAsia="Arial Unicode MS" w:hAnsi="Arial Unicode MS" w:cs="Arial Unicode MS"/>
              </w:rPr>
              <w:t>-Tuxtla</w:t>
            </w:r>
          </w:p>
        </w:tc>
        <w:tc>
          <w:tcPr>
            <w:tcW w:w="2159" w:type="dxa"/>
          </w:tcPr>
          <w:p w14:paraId="3EB5EE79" w14:textId="77777777" w:rsidR="002019E7" w:rsidRPr="00CA3720" w:rsidRDefault="002019E7" w:rsidP="00261BEF">
            <w:pPr>
              <w:jc w:val="both"/>
              <w:rPr>
                <w:rFonts w:ascii="Arial Unicode MS" w:eastAsia="Arial Unicode MS" w:hAnsi="Arial Unicode MS" w:cs="Arial Unicode MS"/>
              </w:rPr>
            </w:pPr>
            <w:r>
              <w:rPr>
                <w:rFonts w:ascii="Arial Unicode MS" w:eastAsia="Arial Unicode MS" w:hAnsi="Arial Unicode MS" w:cs="Arial Unicode MS"/>
              </w:rPr>
              <w:t>FCU</w:t>
            </w:r>
            <w:r w:rsidRPr="00CA3720">
              <w:rPr>
                <w:rFonts w:ascii="Arial Unicode MS" w:eastAsia="Arial Unicode MS" w:hAnsi="Arial Unicode MS" w:cs="Arial Unicode MS"/>
              </w:rPr>
              <w:t>-Tapachula</w:t>
            </w:r>
          </w:p>
        </w:tc>
        <w:tc>
          <w:tcPr>
            <w:tcW w:w="2160" w:type="dxa"/>
          </w:tcPr>
          <w:p w14:paraId="648A7AC9" w14:textId="77777777" w:rsidR="002019E7" w:rsidRPr="00CA3720" w:rsidRDefault="002019E7" w:rsidP="00261BEF">
            <w:pPr>
              <w:jc w:val="both"/>
              <w:rPr>
                <w:rFonts w:ascii="Arial Unicode MS" w:eastAsia="Arial Unicode MS" w:hAnsi="Arial Unicode MS" w:cs="Arial Unicode MS"/>
              </w:rPr>
            </w:pPr>
            <w:r w:rsidRPr="00CA3720">
              <w:rPr>
                <w:rFonts w:ascii="Arial Unicode MS" w:eastAsia="Arial Unicode MS" w:hAnsi="Arial Unicode MS" w:cs="Arial Unicode MS"/>
              </w:rPr>
              <w:t>3006</w:t>
            </w:r>
          </w:p>
        </w:tc>
      </w:tr>
    </w:tbl>
    <w:p w14:paraId="10C124EE" w14:textId="77777777" w:rsidR="00CA3720" w:rsidRPr="00CA3720" w:rsidRDefault="00CA3720" w:rsidP="00261BEF">
      <w:pPr>
        <w:jc w:val="both"/>
        <w:rPr>
          <w:rFonts w:ascii="Arial Unicode MS" w:eastAsia="Arial Unicode MS" w:hAnsi="Arial Unicode MS" w:cs="Arial Unicode MS"/>
        </w:rPr>
      </w:pPr>
      <w:r w:rsidRPr="00CA3720">
        <w:rPr>
          <w:rFonts w:ascii="Arial Unicode MS" w:eastAsia="Arial Unicode MS" w:hAnsi="Arial Unicode MS" w:cs="Arial Unicode MS"/>
        </w:rPr>
        <w:t>Tabla 3</w:t>
      </w:r>
    </w:p>
    <w:p w14:paraId="5CB26CEA" w14:textId="77777777" w:rsidR="00CA3720" w:rsidRPr="005B25FA" w:rsidRDefault="00CA3720" w:rsidP="00261BEF">
      <w:pPr>
        <w:jc w:val="both"/>
        <w:rPr>
          <w:rFonts w:ascii="Arial Unicode MS" w:eastAsia="Arial Unicode MS" w:hAnsi="Arial Unicode MS" w:cs="Arial Unicode MS"/>
        </w:rPr>
      </w:pPr>
    </w:p>
    <w:p w14:paraId="44093E86" w14:textId="77777777" w:rsidR="00ED0E64" w:rsidRPr="005B25FA" w:rsidRDefault="00BC74F6" w:rsidP="00261BEF">
      <w:pPr>
        <w:jc w:val="both"/>
        <w:rPr>
          <w:rFonts w:ascii="Arial Unicode MS" w:eastAsia="Arial Unicode MS" w:hAnsi="Arial Unicode MS" w:cs="Arial Unicode MS"/>
        </w:rPr>
      </w:pPr>
      <w:r>
        <w:rPr>
          <w:rFonts w:ascii="Arial Unicode MS" w:eastAsia="Arial Unicode MS" w:hAnsi="Arial Unicode MS" w:cs="Arial Unicode MS"/>
        </w:rPr>
        <w:t xml:space="preserve">La configuración completa de los enlaces y equipos del FCU se </w:t>
      </w:r>
      <w:r w:rsidR="00C04D62">
        <w:rPr>
          <w:rFonts w:ascii="Arial Unicode MS" w:eastAsia="Arial Unicode MS" w:hAnsi="Arial Unicode MS" w:cs="Arial Unicode MS"/>
        </w:rPr>
        <w:t>ilustra</w:t>
      </w:r>
      <w:r>
        <w:rPr>
          <w:rFonts w:ascii="Arial Unicode MS" w:eastAsia="Arial Unicode MS" w:hAnsi="Arial Unicode MS" w:cs="Arial Unicode MS"/>
        </w:rPr>
        <w:t xml:space="preserve"> en la siguiente gráfica:</w:t>
      </w:r>
    </w:p>
    <w:p w14:paraId="31B07BA3" w14:textId="77777777" w:rsidR="00793FB1" w:rsidRPr="005B25FA" w:rsidRDefault="00793FB1" w:rsidP="00E21645">
      <w:pPr>
        <w:rPr>
          <w:rFonts w:ascii="Arial Unicode MS" w:eastAsia="Arial Unicode MS" w:hAnsi="Arial Unicode MS" w:cs="Arial Unicode MS"/>
        </w:rPr>
      </w:pPr>
    </w:p>
    <w:p w14:paraId="5A83F7B3" w14:textId="77777777" w:rsidR="002516D7" w:rsidRDefault="00BD4987" w:rsidP="00E21645">
      <w:pPr>
        <w:rPr>
          <w:rFonts w:ascii="Arial Unicode MS" w:eastAsia="Arial Unicode MS" w:hAnsi="Arial Unicode MS" w:cs="Arial Unicode MS"/>
        </w:rPr>
      </w:pPr>
      <w:r w:rsidRPr="005B25FA">
        <w:rPr>
          <w:rFonts w:ascii="Arial Unicode MS" w:eastAsia="Arial Unicode MS" w:hAnsi="Arial Unicode MS" w:cs="Arial Unicode MS"/>
          <w:noProof/>
          <w:lang w:val="es-ES"/>
        </w:rPr>
        <w:lastRenderedPageBreak/>
        <w:drawing>
          <wp:inline distT="0" distB="0" distL="0" distR="0" wp14:anchorId="62D69D2D" wp14:editId="5E58AEF9">
            <wp:extent cx="5608320" cy="4206240"/>
            <wp:effectExtent l="50800" t="50800" r="55880" b="609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8320" cy="4206240"/>
                    </a:xfrm>
                    <a:prstGeom prst="rect">
                      <a:avLst/>
                    </a:prstGeom>
                    <a:noFill/>
                    <a:ln w="38100">
                      <a:solidFill>
                        <a:schemeClr val="tx1"/>
                      </a:solidFill>
                    </a:ln>
                    <a:extLst>
                      <a:ext uri="{FAA26D3D-D897-4be2-8F04-BA451C77F1D7}">
                        <ma14:placeholderFlag xmlns:ma14="http://schemas.microsoft.com/office/mac/drawingml/2011/main"/>
                      </a:ext>
                    </a:extLst>
                  </pic:spPr>
                </pic:pic>
              </a:graphicData>
            </a:graphic>
          </wp:inline>
        </w:drawing>
      </w:r>
    </w:p>
    <w:p w14:paraId="13C285EA" w14:textId="77777777" w:rsidR="004D1034" w:rsidRDefault="003E669E" w:rsidP="00E21645">
      <w:pPr>
        <w:rPr>
          <w:rFonts w:ascii="Arial Unicode MS" w:eastAsia="Arial Unicode MS" w:hAnsi="Arial Unicode MS" w:cs="Arial Unicode MS"/>
          <w:sz w:val="20"/>
          <w:szCs w:val="20"/>
        </w:rPr>
      </w:pPr>
      <w:r w:rsidRPr="003E669E">
        <w:rPr>
          <w:rFonts w:ascii="Arial Unicode MS" w:eastAsia="Arial Unicode MS" w:hAnsi="Arial Unicode MS" w:cs="Arial Unicode MS"/>
          <w:sz w:val="20"/>
          <w:szCs w:val="20"/>
        </w:rPr>
        <w:t>Gráfica 6</w:t>
      </w:r>
    </w:p>
    <w:p w14:paraId="28982D76" w14:textId="77777777" w:rsidR="004B2FB4" w:rsidRDefault="004B2FB4" w:rsidP="00E21645">
      <w:pPr>
        <w:rPr>
          <w:rFonts w:ascii="Arial Unicode MS" w:eastAsia="Arial Unicode MS" w:hAnsi="Arial Unicode MS" w:cs="Arial Unicode MS"/>
          <w:sz w:val="20"/>
          <w:szCs w:val="20"/>
        </w:rPr>
      </w:pPr>
    </w:p>
    <w:p w14:paraId="7114DE55" w14:textId="77777777" w:rsidR="000F4265" w:rsidRPr="00A37A21" w:rsidRDefault="000F4265" w:rsidP="00261BEF">
      <w:pPr>
        <w:pStyle w:val="Ttulo2"/>
        <w:jc w:val="both"/>
        <w:rPr>
          <w:rFonts w:ascii="Trajan Pro" w:hAnsi="Trajan Pro"/>
          <w:b w:val="0"/>
          <w:color w:val="auto"/>
        </w:rPr>
      </w:pPr>
      <w:bookmarkStart w:id="20" w:name="_Toc245742810"/>
      <w:r w:rsidRPr="00A37A21">
        <w:rPr>
          <w:rFonts w:ascii="Trajan Pro" w:hAnsi="Trajan Pro"/>
          <w:b w:val="0"/>
          <w:color w:val="auto"/>
        </w:rPr>
        <w:t xml:space="preserve">Propuesta de configuración de los Enlaces de los centros </w:t>
      </w:r>
      <w:r>
        <w:rPr>
          <w:rFonts w:ascii="Trajan Pro" w:hAnsi="Trajan Pro"/>
          <w:b w:val="0"/>
          <w:color w:val="auto"/>
        </w:rPr>
        <w:t>CONACYT</w:t>
      </w:r>
      <w:r w:rsidRPr="00A37A21">
        <w:rPr>
          <w:rFonts w:ascii="Trajan Pro" w:hAnsi="Trajan Pro"/>
          <w:b w:val="0"/>
          <w:color w:val="auto"/>
        </w:rPr>
        <w:t xml:space="preserve"> a la Red </w:t>
      </w:r>
      <w:r>
        <w:rPr>
          <w:rFonts w:ascii="Trajan Pro" w:hAnsi="Trajan Pro"/>
          <w:b w:val="0"/>
          <w:color w:val="auto"/>
        </w:rPr>
        <w:t>NIBA</w:t>
      </w:r>
      <w:bookmarkEnd w:id="20"/>
    </w:p>
    <w:p w14:paraId="48A2543F" w14:textId="77777777" w:rsidR="000F4265" w:rsidRPr="005B25FA" w:rsidRDefault="000F4265" w:rsidP="00261BEF">
      <w:pPr>
        <w:jc w:val="both"/>
        <w:rPr>
          <w:rFonts w:ascii="Arial Unicode MS" w:eastAsia="Arial Unicode MS" w:hAnsi="Arial Unicode MS" w:cs="Arial Unicode MS"/>
        </w:rPr>
      </w:pPr>
    </w:p>
    <w:p w14:paraId="1686C7FC" w14:textId="77777777" w:rsidR="000F4265" w:rsidRPr="005B25FA" w:rsidRDefault="000F4265" w:rsidP="00261BEF">
      <w:pPr>
        <w:jc w:val="both"/>
        <w:rPr>
          <w:rFonts w:ascii="Arial Unicode MS" w:eastAsia="Arial Unicode MS" w:hAnsi="Arial Unicode MS" w:cs="Arial Unicode MS"/>
        </w:rPr>
      </w:pPr>
      <w:r>
        <w:rPr>
          <w:rFonts w:ascii="Arial Unicode MS" w:eastAsia="Arial Unicode MS" w:hAnsi="Arial Unicode MS" w:cs="Arial Unicode MS"/>
        </w:rPr>
        <w:t>Se presenta</w:t>
      </w:r>
      <w:r w:rsidRPr="005B25FA">
        <w:rPr>
          <w:rFonts w:ascii="Arial Unicode MS" w:eastAsia="Arial Unicode MS" w:hAnsi="Arial Unicode MS" w:cs="Arial Unicode MS"/>
        </w:rPr>
        <w:t xml:space="preserve"> una propuesta de configuración de los servicios de red NIBA para soporte de las aplicaciones académicas de los Centros CONACYT.</w:t>
      </w:r>
    </w:p>
    <w:p w14:paraId="4BB2D2E2" w14:textId="77777777" w:rsidR="000F4265" w:rsidRPr="005B25FA" w:rsidRDefault="000F4265" w:rsidP="00261BEF">
      <w:pPr>
        <w:jc w:val="both"/>
        <w:rPr>
          <w:rFonts w:ascii="Arial Unicode MS" w:eastAsia="Arial Unicode MS" w:hAnsi="Arial Unicode MS" w:cs="Arial Unicode MS"/>
        </w:rPr>
      </w:pPr>
    </w:p>
    <w:p w14:paraId="2650F4C1" w14:textId="77777777" w:rsidR="000F4265" w:rsidRPr="005B25FA" w:rsidRDefault="000F4265" w:rsidP="00261BEF">
      <w:pPr>
        <w:jc w:val="both"/>
        <w:rPr>
          <w:rFonts w:ascii="Arial Unicode MS" w:eastAsia="Arial Unicode MS" w:hAnsi="Arial Unicode MS" w:cs="Arial Unicode MS"/>
        </w:rPr>
      </w:pPr>
      <w:r w:rsidRPr="005B25FA">
        <w:rPr>
          <w:rFonts w:ascii="Arial Unicode MS" w:eastAsia="Arial Unicode MS" w:hAnsi="Arial Unicode MS" w:cs="Arial Unicode MS"/>
        </w:rPr>
        <w:t>Para una adecuada conectividad, que permita el transporte de las aplicaciones que actualmente utiliza la comunidad de Centros CONACYT, se requiere que sus enlaces a la red NIBA sean configurados tanto en Capa 2 como en Capa 3, de acuerdo a lo que se indica a continuación.</w:t>
      </w:r>
    </w:p>
    <w:p w14:paraId="0ACA62FD" w14:textId="77777777" w:rsidR="000F4265" w:rsidRPr="005B25FA" w:rsidRDefault="000F4265" w:rsidP="00261BEF">
      <w:pPr>
        <w:jc w:val="both"/>
        <w:rPr>
          <w:rFonts w:ascii="Arial Unicode MS" w:eastAsia="Arial Unicode MS" w:hAnsi="Arial Unicode MS" w:cs="Arial Unicode MS"/>
        </w:rPr>
      </w:pPr>
    </w:p>
    <w:p w14:paraId="11443358" w14:textId="77777777" w:rsidR="000F4265" w:rsidRPr="005B25FA" w:rsidRDefault="000F4265" w:rsidP="00261BEF">
      <w:pPr>
        <w:jc w:val="both"/>
        <w:rPr>
          <w:rFonts w:ascii="Arial Unicode MS" w:eastAsia="Arial Unicode MS" w:hAnsi="Arial Unicode MS" w:cs="Arial Unicode MS"/>
        </w:rPr>
      </w:pPr>
      <w:r w:rsidRPr="005B25FA">
        <w:rPr>
          <w:rFonts w:ascii="Arial Unicode MS" w:eastAsia="Arial Unicode MS" w:hAnsi="Arial Unicode MS" w:cs="Arial Unicode MS"/>
        </w:rPr>
        <w:t xml:space="preserve">En cada una de las sedes y subsedes de los Centros CONACYT se requiere que se entreguen los dos servicios (Conectividad con la RNIE y Conectividad a Internet), separados lógicamente por medio de </w:t>
      </w:r>
      <w:proofErr w:type="spellStart"/>
      <w:r w:rsidRPr="005B25FA">
        <w:rPr>
          <w:rFonts w:ascii="Arial Unicode MS" w:eastAsia="Arial Unicode MS" w:hAnsi="Arial Unicode MS" w:cs="Arial Unicode MS"/>
        </w:rPr>
        <w:t>VLANs</w:t>
      </w:r>
      <w:proofErr w:type="spellEnd"/>
      <w:r w:rsidRPr="005B25FA">
        <w:rPr>
          <w:rFonts w:ascii="Arial Unicode MS" w:eastAsia="Arial Unicode MS" w:hAnsi="Arial Unicode MS" w:cs="Arial Unicode MS"/>
        </w:rPr>
        <w:t>, de forma simi</w:t>
      </w:r>
      <w:r>
        <w:rPr>
          <w:rFonts w:ascii="Arial Unicode MS" w:eastAsia="Arial Unicode MS" w:hAnsi="Arial Unicode MS" w:cs="Arial Unicode MS"/>
        </w:rPr>
        <w:t>lar a como se muestra en la gráfica siguiente:</w:t>
      </w:r>
    </w:p>
    <w:p w14:paraId="007269A0" w14:textId="77777777" w:rsidR="000F4265" w:rsidRPr="005B25FA" w:rsidRDefault="000F4265" w:rsidP="000F4265">
      <w:pPr>
        <w:rPr>
          <w:rFonts w:ascii="Arial Unicode MS" w:eastAsia="Arial Unicode MS" w:hAnsi="Arial Unicode MS" w:cs="Arial Unicode MS"/>
        </w:rPr>
      </w:pPr>
    </w:p>
    <w:p w14:paraId="404ACA82" w14:textId="77777777" w:rsidR="000F4265" w:rsidRPr="005B25FA" w:rsidRDefault="000F4265" w:rsidP="000F4265">
      <w:pPr>
        <w:rPr>
          <w:rFonts w:ascii="Arial Unicode MS" w:eastAsia="Arial Unicode MS" w:hAnsi="Arial Unicode MS" w:cs="Arial Unicode MS"/>
        </w:rPr>
      </w:pPr>
      <w:r w:rsidRPr="005B25FA">
        <w:rPr>
          <w:rFonts w:ascii="Arial Unicode MS" w:eastAsia="Arial Unicode MS" w:hAnsi="Arial Unicode MS" w:cs="Arial Unicode MS"/>
          <w:noProof/>
          <w:lang w:val="es-ES"/>
        </w:rPr>
        <w:lastRenderedPageBreak/>
        <w:drawing>
          <wp:inline distT="0" distB="0" distL="0" distR="0" wp14:anchorId="0B3D6851" wp14:editId="4DD7A771">
            <wp:extent cx="5394960" cy="4046220"/>
            <wp:effectExtent l="25400" t="25400" r="15240" b="1778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4960" cy="4046220"/>
                    </a:xfrm>
                    <a:prstGeom prst="rect">
                      <a:avLst/>
                    </a:prstGeom>
                    <a:noFill/>
                    <a:ln w="25400">
                      <a:solidFill>
                        <a:schemeClr val="tx1"/>
                      </a:solidFill>
                    </a:ln>
                    <a:extLst>
                      <a:ext uri="{FAA26D3D-D897-4be2-8F04-BA451C77F1D7}">
                        <ma14:placeholderFlag xmlns:ma14="http://schemas.microsoft.com/office/mac/drawingml/2011/main"/>
                      </a:ext>
                    </a:extLst>
                  </pic:spPr>
                </pic:pic>
              </a:graphicData>
            </a:graphic>
          </wp:inline>
        </w:drawing>
      </w:r>
    </w:p>
    <w:p w14:paraId="1047BD97" w14:textId="77777777" w:rsidR="000F4265" w:rsidRPr="005B25FA" w:rsidRDefault="000F4265" w:rsidP="000F4265">
      <w:pPr>
        <w:rPr>
          <w:rFonts w:ascii="Arial Unicode MS" w:eastAsia="Arial Unicode MS" w:hAnsi="Arial Unicode MS" w:cs="Arial Unicode MS"/>
        </w:rPr>
      </w:pPr>
    </w:p>
    <w:p w14:paraId="2B40F910" w14:textId="77777777" w:rsidR="000F4265" w:rsidRPr="005B25FA" w:rsidRDefault="000F4265" w:rsidP="000F4265">
      <w:pPr>
        <w:rPr>
          <w:rFonts w:ascii="Arial Unicode MS" w:eastAsia="Arial Unicode MS" w:hAnsi="Arial Unicode MS" w:cs="Arial Unicode MS"/>
        </w:rPr>
      </w:pPr>
      <w:r>
        <w:rPr>
          <w:rFonts w:ascii="Arial Unicode MS" w:eastAsia="Arial Unicode MS" w:hAnsi="Arial Unicode MS" w:cs="Arial Unicode MS"/>
        </w:rPr>
        <w:t xml:space="preserve">Gráfica 7: </w:t>
      </w:r>
      <w:r w:rsidRPr="005B25FA">
        <w:rPr>
          <w:rFonts w:ascii="Arial Unicode MS" w:eastAsia="Arial Unicode MS" w:hAnsi="Arial Unicode MS" w:cs="Arial Unicode MS"/>
        </w:rPr>
        <w:t xml:space="preserve">Separación lógica de los enlaces por medio de </w:t>
      </w:r>
      <w:proofErr w:type="spellStart"/>
      <w:r w:rsidRPr="005B25FA">
        <w:rPr>
          <w:rFonts w:ascii="Arial Unicode MS" w:eastAsia="Arial Unicode MS" w:hAnsi="Arial Unicode MS" w:cs="Arial Unicode MS"/>
        </w:rPr>
        <w:t>VLANs</w:t>
      </w:r>
      <w:proofErr w:type="spellEnd"/>
    </w:p>
    <w:p w14:paraId="769F9EEB" w14:textId="77777777" w:rsidR="000F4265" w:rsidRPr="005B25FA" w:rsidRDefault="000F4265" w:rsidP="000F4265">
      <w:pPr>
        <w:rPr>
          <w:rFonts w:ascii="Arial Unicode MS" w:eastAsia="Arial Unicode MS" w:hAnsi="Arial Unicode MS" w:cs="Arial Unicode MS"/>
        </w:rPr>
      </w:pPr>
    </w:p>
    <w:p w14:paraId="64A0A1D8" w14:textId="77777777" w:rsidR="000F4265" w:rsidRPr="00D152B3" w:rsidRDefault="000F4265" w:rsidP="000F4265">
      <w:pPr>
        <w:rPr>
          <w:rFonts w:ascii="Arial Unicode MS" w:eastAsia="Arial Unicode MS" w:hAnsi="Arial Unicode MS" w:cs="Arial Unicode MS"/>
          <w:u w:val="single"/>
        </w:rPr>
      </w:pPr>
      <w:r w:rsidRPr="00D152B3">
        <w:rPr>
          <w:rFonts w:ascii="Arial Unicode MS" w:eastAsia="Arial Unicode MS" w:hAnsi="Arial Unicode MS" w:cs="Arial Unicode MS"/>
          <w:u w:val="single"/>
        </w:rPr>
        <w:t>Conectividad a la RNIE</w:t>
      </w:r>
    </w:p>
    <w:p w14:paraId="016DBAB5" w14:textId="77777777" w:rsidR="000F4265" w:rsidRPr="005B25FA" w:rsidRDefault="000F4265" w:rsidP="000F4265">
      <w:pPr>
        <w:jc w:val="both"/>
        <w:rPr>
          <w:rFonts w:ascii="Arial Unicode MS" w:eastAsia="Arial Unicode MS" w:hAnsi="Arial Unicode MS" w:cs="Arial Unicode MS"/>
        </w:rPr>
      </w:pPr>
      <w:r w:rsidRPr="005B25FA">
        <w:rPr>
          <w:rFonts w:ascii="Arial Unicode MS" w:eastAsia="Arial Unicode MS" w:hAnsi="Arial Unicode MS" w:cs="Arial Unicode MS"/>
        </w:rPr>
        <w:t>Para que las distintas sedes y subsedes de los Centros CONACYT, localizados a lo largo y ancho del país, puedan utilizar los servicios disponibles en Internet2, se requiere comunicación por medio de enlaces de Capa 2 hacia la RNIE (CUDI). La programación de los enlaces deberá permitir el transporte de los servicios de telecomunicaciones institucionales de los Centros CONACYT. A continuación se listan los principales servicios de telecomunicaciones:</w:t>
      </w:r>
    </w:p>
    <w:p w14:paraId="69A0600F" w14:textId="77777777" w:rsidR="000F4265" w:rsidRPr="005B25FA" w:rsidRDefault="000F4265" w:rsidP="000F4265">
      <w:pPr>
        <w:rPr>
          <w:rFonts w:ascii="Arial Unicode MS" w:eastAsia="Arial Unicode MS" w:hAnsi="Arial Unicode MS" w:cs="Arial Unicode MS"/>
        </w:rPr>
      </w:pPr>
    </w:p>
    <w:p w14:paraId="48920308" w14:textId="77777777" w:rsidR="000F4265" w:rsidRPr="005B25FA" w:rsidRDefault="000F4265" w:rsidP="000F4265">
      <w:pPr>
        <w:pStyle w:val="CUDIparrafoconbullet"/>
      </w:pPr>
      <w:r w:rsidRPr="005B25FA">
        <w:t>Videoconferencia</w:t>
      </w:r>
    </w:p>
    <w:p w14:paraId="248B1835" w14:textId="77777777" w:rsidR="000F4265" w:rsidRPr="005B25FA" w:rsidRDefault="000F4265" w:rsidP="000F4265">
      <w:pPr>
        <w:pStyle w:val="CUDIparrafoconbullet"/>
      </w:pPr>
      <w:r w:rsidRPr="005B25FA">
        <w:t>Telemedicina</w:t>
      </w:r>
    </w:p>
    <w:p w14:paraId="072C7BFB" w14:textId="77777777" w:rsidR="000F4265" w:rsidRPr="005B25FA" w:rsidRDefault="000F4265" w:rsidP="000F4265">
      <w:pPr>
        <w:pStyle w:val="CUDIparrafoconbullet"/>
      </w:pPr>
      <w:r w:rsidRPr="005B25FA">
        <w:t>Educación a distancia</w:t>
      </w:r>
    </w:p>
    <w:p w14:paraId="509CEDAD" w14:textId="77777777" w:rsidR="000F4265" w:rsidRPr="005B25FA" w:rsidRDefault="000F4265" w:rsidP="000F4265">
      <w:pPr>
        <w:pStyle w:val="CUDIparrafoconbullet"/>
      </w:pPr>
      <w:proofErr w:type="spellStart"/>
      <w:r w:rsidRPr="005B25FA">
        <w:t>Webcast</w:t>
      </w:r>
      <w:proofErr w:type="spellEnd"/>
    </w:p>
    <w:p w14:paraId="2F56E71B" w14:textId="77777777" w:rsidR="000F4265" w:rsidRPr="005B25FA" w:rsidRDefault="000F4265" w:rsidP="000F4265">
      <w:pPr>
        <w:pStyle w:val="CUDIparrafoconbullet"/>
      </w:pPr>
      <w:r w:rsidRPr="005B25FA">
        <w:t>Servicio de DNS</w:t>
      </w:r>
    </w:p>
    <w:p w14:paraId="33ECC7CF" w14:textId="77777777" w:rsidR="000F4265" w:rsidRPr="005B25FA" w:rsidRDefault="000F4265" w:rsidP="000F4265">
      <w:pPr>
        <w:pStyle w:val="CUDIparrafoconbullet"/>
      </w:pPr>
      <w:r w:rsidRPr="005B25FA">
        <w:t>Correo electrónico</w:t>
      </w:r>
    </w:p>
    <w:p w14:paraId="1DBA113D" w14:textId="77777777" w:rsidR="000F4265" w:rsidRPr="005B25FA" w:rsidRDefault="000F4265" w:rsidP="000F4265">
      <w:pPr>
        <w:pStyle w:val="CUDIparrafoconbullet"/>
      </w:pPr>
      <w:r w:rsidRPr="005B25FA">
        <w:t>Servidores web</w:t>
      </w:r>
    </w:p>
    <w:p w14:paraId="06341E1E" w14:textId="77777777" w:rsidR="000F4265" w:rsidRPr="005B25FA" w:rsidRDefault="000F4265" w:rsidP="000F4265">
      <w:pPr>
        <w:pStyle w:val="CUDIparrafoconbullet"/>
      </w:pPr>
      <w:r w:rsidRPr="005B25FA">
        <w:t xml:space="preserve">Seguridad informática </w:t>
      </w:r>
    </w:p>
    <w:p w14:paraId="187406EB" w14:textId="77777777" w:rsidR="000F4265" w:rsidRPr="005B25FA" w:rsidRDefault="000F4265" w:rsidP="000F4265">
      <w:pPr>
        <w:pStyle w:val="CUDIparrafoconbullet"/>
      </w:pPr>
      <w:proofErr w:type="spellStart"/>
      <w:r w:rsidRPr="005B25FA">
        <w:t>Multicast</w:t>
      </w:r>
      <w:proofErr w:type="spellEnd"/>
    </w:p>
    <w:p w14:paraId="363A2AAE" w14:textId="77777777" w:rsidR="000F4265" w:rsidRPr="005B25FA" w:rsidRDefault="000F4265" w:rsidP="000F4265">
      <w:pPr>
        <w:pStyle w:val="CUDIparrafoconbullet"/>
      </w:pPr>
      <w:r w:rsidRPr="005B25FA">
        <w:lastRenderedPageBreak/>
        <w:t>Acervos digitales</w:t>
      </w:r>
    </w:p>
    <w:p w14:paraId="70842FB9" w14:textId="77777777" w:rsidR="000F4265" w:rsidRPr="005B25FA" w:rsidRDefault="000F4265" w:rsidP="000F4265">
      <w:pPr>
        <w:pStyle w:val="CUDIparrafoconbullet"/>
      </w:pPr>
      <w:r w:rsidRPr="005B25FA">
        <w:t>IPv6</w:t>
      </w:r>
    </w:p>
    <w:p w14:paraId="1A27B63C" w14:textId="77777777" w:rsidR="000F4265" w:rsidRPr="005B25FA" w:rsidRDefault="000F4265" w:rsidP="000F4265">
      <w:pPr>
        <w:pStyle w:val="CUDIparrafoconbullet"/>
      </w:pPr>
      <w:r w:rsidRPr="005B25FA">
        <w:t>Telefonía IP</w:t>
      </w:r>
    </w:p>
    <w:p w14:paraId="0086D02D" w14:textId="77777777" w:rsidR="000F4265" w:rsidRPr="005B25FA" w:rsidRDefault="000F4265" w:rsidP="000F4265">
      <w:pPr>
        <w:rPr>
          <w:rFonts w:ascii="Arial Unicode MS" w:eastAsia="Arial Unicode MS" w:hAnsi="Arial Unicode MS" w:cs="Arial Unicode MS"/>
        </w:rPr>
      </w:pPr>
    </w:p>
    <w:p w14:paraId="4EED008D" w14:textId="77777777" w:rsidR="000F4265" w:rsidRPr="005B25FA" w:rsidRDefault="000F4265" w:rsidP="000F4265">
      <w:pPr>
        <w:jc w:val="both"/>
        <w:rPr>
          <w:rFonts w:ascii="Arial Unicode MS" w:eastAsia="Arial Unicode MS" w:hAnsi="Arial Unicode MS" w:cs="Arial Unicode MS"/>
        </w:rPr>
      </w:pPr>
      <w:r w:rsidRPr="005B25FA">
        <w:rPr>
          <w:rFonts w:ascii="Arial Unicode MS" w:eastAsia="Arial Unicode MS" w:hAnsi="Arial Unicode MS" w:cs="Arial Unicode MS"/>
        </w:rPr>
        <w:t>Para poder conectar a las sedes y subsedes de los Centros CONACYT a las aplicaciones de la RNIE (CUDI), se requiere que se creen enlaces del enrutador del Centro hacia el enrutador más cercano de CUDI, como se describe en la siguiente tabla:</w:t>
      </w:r>
    </w:p>
    <w:p w14:paraId="753AEF85" w14:textId="77777777" w:rsidR="000F4265" w:rsidRPr="005B25FA" w:rsidRDefault="000F4265" w:rsidP="000F4265">
      <w:pPr>
        <w:rPr>
          <w:rFonts w:ascii="Arial Unicode MS" w:eastAsia="Arial Unicode MS" w:hAnsi="Arial Unicode MS" w:cs="Arial Unicode MS"/>
        </w:rPr>
      </w:pPr>
    </w:p>
    <w:tbl>
      <w:tblPr>
        <w:tblStyle w:val="Listaclar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402"/>
        <w:gridCol w:w="1559"/>
      </w:tblGrid>
      <w:tr w:rsidR="000F4265" w:rsidRPr="005B25FA" w14:paraId="64A260B8" w14:textId="77777777" w:rsidTr="004F0ED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7103C5DD" w14:textId="77777777" w:rsidR="000F4265" w:rsidRPr="005B25FA" w:rsidRDefault="000F4265" w:rsidP="004F0ED5">
            <w:pPr>
              <w:rPr>
                <w:rFonts w:ascii="Arial Unicode MS" w:eastAsia="Arial Unicode MS" w:hAnsi="Arial Unicode MS" w:cs="Arial Unicode MS"/>
              </w:rPr>
            </w:pPr>
            <w:r w:rsidRPr="005B25FA">
              <w:rPr>
                <w:rFonts w:ascii="Arial Unicode MS" w:eastAsia="Arial Unicode MS" w:hAnsi="Arial Unicode MS" w:cs="Arial Unicode MS"/>
              </w:rPr>
              <w:t>Enrutador A</w:t>
            </w:r>
          </w:p>
        </w:tc>
        <w:tc>
          <w:tcPr>
            <w:tcW w:w="3402" w:type="dxa"/>
            <w:noWrap/>
            <w:hideMark/>
          </w:tcPr>
          <w:p w14:paraId="38CA9590" w14:textId="77777777" w:rsidR="000F4265" w:rsidRPr="005B25FA" w:rsidRDefault="000F4265" w:rsidP="004F0ED5">
            <w:pP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Enrutador B</w:t>
            </w:r>
          </w:p>
        </w:tc>
        <w:tc>
          <w:tcPr>
            <w:tcW w:w="1559" w:type="dxa"/>
            <w:noWrap/>
            <w:hideMark/>
          </w:tcPr>
          <w:p w14:paraId="4ED88CE7" w14:textId="77777777" w:rsidR="000F4265" w:rsidRPr="005B25FA" w:rsidRDefault="000F4265" w:rsidP="004F0ED5">
            <w:pPr>
              <w:cnfStyle w:val="100000000000" w:firstRow="1"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VLAN ID</w:t>
            </w:r>
          </w:p>
        </w:tc>
      </w:tr>
      <w:tr w:rsidR="000F4265" w:rsidRPr="005B25FA" w14:paraId="1C7F48FF"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446554C6"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w:t>
            </w:r>
            <w:r w:rsidRPr="005B25FA">
              <w:rPr>
                <w:rFonts w:ascii="Arial Unicode MS" w:eastAsia="Arial Unicode MS" w:hAnsi="Arial Unicode MS" w:cs="Arial Unicode MS"/>
              </w:rPr>
              <w:t xml:space="preserve"> México</w:t>
            </w:r>
          </w:p>
        </w:tc>
        <w:tc>
          <w:tcPr>
            <w:tcW w:w="3402" w:type="dxa"/>
            <w:tcBorders>
              <w:top w:val="none" w:sz="0" w:space="0" w:color="auto"/>
              <w:bottom w:val="none" w:sz="0" w:space="0" w:color="auto"/>
            </w:tcBorders>
            <w:noWrap/>
            <w:hideMark/>
          </w:tcPr>
          <w:p w14:paraId="7E721946"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Centro GEO México</w:t>
            </w:r>
          </w:p>
        </w:tc>
        <w:tc>
          <w:tcPr>
            <w:tcW w:w="1559" w:type="dxa"/>
            <w:tcBorders>
              <w:top w:val="none" w:sz="0" w:space="0" w:color="auto"/>
              <w:bottom w:val="none" w:sz="0" w:space="0" w:color="auto"/>
              <w:right w:val="none" w:sz="0" w:space="0" w:color="auto"/>
            </w:tcBorders>
            <w:noWrap/>
            <w:hideMark/>
          </w:tcPr>
          <w:p w14:paraId="7A40A177"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1001</w:t>
            </w:r>
          </w:p>
        </w:tc>
      </w:tr>
      <w:tr w:rsidR="000F4265" w:rsidRPr="005B25FA" w14:paraId="4BF39407"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5A200E5D"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w:t>
            </w:r>
            <w:r w:rsidRPr="005B25FA">
              <w:rPr>
                <w:rFonts w:ascii="Arial Unicode MS" w:eastAsia="Arial Unicode MS" w:hAnsi="Arial Unicode MS" w:cs="Arial Unicode MS"/>
              </w:rPr>
              <w:t xml:space="preserve"> México</w:t>
            </w:r>
          </w:p>
        </w:tc>
        <w:tc>
          <w:tcPr>
            <w:tcW w:w="3402" w:type="dxa"/>
            <w:noWrap/>
            <w:hideMark/>
          </w:tcPr>
          <w:p w14:paraId="1AD3FAAD"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Centro GEO México</w:t>
            </w:r>
          </w:p>
        </w:tc>
        <w:tc>
          <w:tcPr>
            <w:tcW w:w="1559" w:type="dxa"/>
            <w:noWrap/>
            <w:hideMark/>
          </w:tcPr>
          <w:p w14:paraId="5144801C"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1002</w:t>
            </w:r>
          </w:p>
        </w:tc>
      </w:tr>
      <w:tr w:rsidR="000F4265" w:rsidRPr="005B25FA" w14:paraId="2E98D6A2"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5A82B2EC"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Guadalajara</w:t>
            </w:r>
          </w:p>
        </w:tc>
        <w:tc>
          <w:tcPr>
            <w:tcW w:w="3402" w:type="dxa"/>
            <w:tcBorders>
              <w:top w:val="none" w:sz="0" w:space="0" w:color="auto"/>
              <w:bottom w:val="none" w:sz="0" w:space="0" w:color="auto"/>
            </w:tcBorders>
            <w:noWrap/>
            <w:hideMark/>
          </w:tcPr>
          <w:p w14:paraId="6316F487"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CIAD Culiacán</w:t>
            </w:r>
          </w:p>
        </w:tc>
        <w:tc>
          <w:tcPr>
            <w:tcW w:w="1559" w:type="dxa"/>
            <w:tcBorders>
              <w:top w:val="none" w:sz="0" w:space="0" w:color="auto"/>
              <w:bottom w:val="none" w:sz="0" w:space="0" w:color="auto"/>
              <w:right w:val="none" w:sz="0" w:space="0" w:color="auto"/>
            </w:tcBorders>
            <w:noWrap/>
            <w:hideMark/>
          </w:tcPr>
          <w:p w14:paraId="02AFD55C"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1003</w:t>
            </w:r>
          </w:p>
        </w:tc>
      </w:tr>
      <w:tr w:rsidR="000F4265" w:rsidRPr="005B25FA" w14:paraId="27A8631D"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386EBEC6"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 Nogales</w:t>
            </w:r>
          </w:p>
        </w:tc>
        <w:tc>
          <w:tcPr>
            <w:tcW w:w="3402" w:type="dxa"/>
            <w:noWrap/>
            <w:hideMark/>
          </w:tcPr>
          <w:p w14:paraId="0B998C12"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CIAD Hermosillo</w:t>
            </w:r>
          </w:p>
        </w:tc>
        <w:tc>
          <w:tcPr>
            <w:tcW w:w="1559" w:type="dxa"/>
            <w:noWrap/>
            <w:hideMark/>
          </w:tcPr>
          <w:p w14:paraId="1C9F55B9"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1004</w:t>
            </w:r>
          </w:p>
        </w:tc>
      </w:tr>
      <w:tr w:rsidR="000F4265" w:rsidRPr="005B25FA" w14:paraId="150DD61C"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01EF1F43"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Guadalajara</w:t>
            </w:r>
          </w:p>
        </w:tc>
        <w:tc>
          <w:tcPr>
            <w:tcW w:w="3402" w:type="dxa"/>
            <w:tcBorders>
              <w:top w:val="none" w:sz="0" w:space="0" w:color="auto"/>
              <w:bottom w:val="none" w:sz="0" w:space="0" w:color="auto"/>
            </w:tcBorders>
            <w:noWrap/>
            <w:hideMark/>
          </w:tcPr>
          <w:p w14:paraId="4D8F0B01"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CIATEJ Guadalajara</w:t>
            </w:r>
          </w:p>
        </w:tc>
        <w:tc>
          <w:tcPr>
            <w:tcW w:w="1559" w:type="dxa"/>
            <w:tcBorders>
              <w:top w:val="none" w:sz="0" w:space="0" w:color="auto"/>
              <w:bottom w:val="none" w:sz="0" w:space="0" w:color="auto"/>
              <w:right w:val="none" w:sz="0" w:space="0" w:color="auto"/>
            </w:tcBorders>
            <w:noWrap/>
            <w:hideMark/>
          </w:tcPr>
          <w:p w14:paraId="03A61204"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1005</w:t>
            </w:r>
          </w:p>
        </w:tc>
      </w:tr>
      <w:tr w:rsidR="000F4265" w:rsidRPr="005B25FA" w14:paraId="3DF147F2"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4EDB9B8E"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Guadalajara</w:t>
            </w:r>
          </w:p>
        </w:tc>
        <w:tc>
          <w:tcPr>
            <w:tcW w:w="3402" w:type="dxa"/>
            <w:noWrap/>
            <w:hideMark/>
          </w:tcPr>
          <w:p w14:paraId="59EB76F1"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CIATEJ Guadalajara</w:t>
            </w:r>
          </w:p>
        </w:tc>
        <w:tc>
          <w:tcPr>
            <w:tcW w:w="1559" w:type="dxa"/>
            <w:noWrap/>
            <w:hideMark/>
          </w:tcPr>
          <w:p w14:paraId="393EEC05"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1006</w:t>
            </w:r>
          </w:p>
        </w:tc>
      </w:tr>
      <w:tr w:rsidR="000F4265" w:rsidRPr="005B25FA" w14:paraId="57DDA012"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6C61D75E"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Tuxtla</w:t>
            </w:r>
          </w:p>
        </w:tc>
        <w:tc>
          <w:tcPr>
            <w:tcW w:w="3402" w:type="dxa"/>
            <w:tcBorders>
              <w:top w:val="none" w:sz="0" w:space="0" w:color="auto"/>
              <w:bottom w:val="none" w:sz="0" w:space="0" w:color="auto"/>
            </w:tcBorders>
            <w:noWrap/>
            <w:hideMark/>
          </w:tcPr>
          <w:p w14:paraId="009023CB"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CIATEJ Mérida</w:t>
            </w:r>
          </w:p>
        </w:tc>
        <w:tc>
          <w:tcPr>
            <w:tcW w:w="1559" w:type="dxa"/>
            <w:tcBorders>
              <w:top w:val="none" w:sz="0" w:space="0" w:color="auto"/>
              <w:bottom w:val="none" w:sz="0" w:space="0" w:color="auto"/>
              <w:right w:val="none" w:sz="0" w:space="0" w:color="auto"/>
            </w:tcBorders>
            <w:noWrap/>
            <w:hideMark/>
          </w:tcPr>
          <w:p w14:paraId="34B9D2ED"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1007</w:t>
            </w:r>
          </w:p>
        </w:tc>
      </w:tr>
      <w:tr w:rsidR="000F4265" w:rsidRPr="005B25FA" w14:paraId="3A48EFF6"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6C52ACF0"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Monterrey</w:t>
            </w:r>
          </w:p>
        </w:tc>
        <w:tc>
          <w:tcPr>
            <w:tcW w:w="3402" w:type="dxa"/>
            <w:noWrap/>
            <w:hideMark/>
          </w:tcPr>
          <w:p w14:paraId="3AC165FA"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CIATEJ Monterrey</w:t>
            </w:r>
          </w:p>
        </w:tc>
        <w:tc>
          <w:tcPr>
            <w:tcW w:w="1559" w:type="dxa"/>
            <w:noWrap/>
            <w:hideMark/>
          </w:tcPr>
          <w:p w14:paraId="28720C27"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1008</w:t>
            </w:r>
          </w:p>
        </w:tc>
      </w:tr>
      <w:tr w:rsidR="000F4265" w:rsidRPr="005B25FA" w14:paraId="29EA315D"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1B2A8843"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Guadalajara</w:t>
            </w:r>
          </w:p>
        </w:tc>
        <w:tc>
          <w:tcPr>
            <w:tcW w:w="3402" w:type="dxa"/>
            <w:tcBorders>
              <w:top w:val="none" w:sz="0" w:space="0" w:color="auto"/>
              <w:bottom w:val="none" w:sz="0" w:space="0" w:color="auto"/>
            </w:tcBorders>
            <w:noWrap/>
            <w:hideMark/>
          </w:tcPr>
          <w:p w14:paraId="49BA284A"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CIATEQ Aguascalientes</w:t>
            </w:r>
          </w:p>
        </w:tc>
        <w:tc>
          <w:tcPr>
            <w:tcW w:w="1559" w:type="dxa"/>
            <w:tcBorders>
              <w:top w:val="none" w:sz="0" w:space="0" w:color="auto"/>
              <w:bottom w:val="none" w:sz="0" w:space="0" w:color="auto"/>
              <w:right w:val="none" w:sz="0" w:space="0" w:color="auto"/>
            </w:tcBorders>
            <w:noWrap/>
            <w:hideMark/>
          </w:tcPr>
          <w:p w14:paraId="05A87055"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1009</w:t>
            </w:r>
          </w:p>
        </w:tc>
      </w:tr>
      <w:tr w:rsidR="000F4265" w:rsidRPr="005B25FA" w14:paraId="2CFC4EC1"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18749760"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Monterrey</w:t>
            </w:r>
          </w:p>
        </w:tc>
        <w:tc>
          <w:tcPr>
            <w:tcW w:w="3402" w:type="dxa"/>
            <w:noWrap/>
            <w:hideMark/>
          </w:tcPr>
          <w:p w14:paraId="4BE00881"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CIATEQ Querétaro</w:t>
            </w:r>
          </w:p>
        </w:tc>
        <w:tc>
          <w:tcPr>
            <w:tcW w:w="1559" w:type="dxa"/>
            <w:noWrap/>
            <w:hideMark/>
          </w:tcPr>
          <w:p w14:paraId="6CB31367"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1010</w:t>
            </w:r>
          </w:p>
        </w:tc>
      </w:tr>
      <w:tr w:rsidR="000F4265" w:rsidRPr="005B25FA" w14:paraId="3B314A3E"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66661129"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w:t>
            </w:r>
            <w:r w:rsidRPr="005B25FA">
              <w:rPr>
                <w:rFonts w:ascii="Arial Unicode MS" w:eastAsia="Arial Unicode MS" w:hAnsi="Arial Unicode MS" w:cs="Arial Unicode MS"/>
              </w:rPr>
              <w:t xml:space="preserve"> México</w:t>
            </w:r>
          </w:p>
        </w:tc>
        <w:tc>
          <w:tcPr>
            <w:tcW w:w="3402" w:type="dxa"/>
            <w:tcBorders>
              <w:top w:val="none" w:sz="0" w:space="0" w:color="auto"/>
              <w:bottom w:val="none" w:sz="0" w:space="0" w:color="auto"/>
            </w:tcBorders>
            <w:noWrap/>
            <w:hideMark/>
          </w:tcPr>
          <w:p w14:paraId="74AD43EF"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CIATEQ Querétaro</w:t>
            </w:r>
          </w:p>
        </w:tc>
        <w:tc>
          <w:tcPr>
            <w:tcW w:w="1559" w:type="dxa"/>
            <w:tcBorders>
              <w:top w:val="none" w:sz="0" w:space="0" w:color="auto"/>
              <w:bottom w:val="none" w:sz="0" w:space="0" w:color="auto"/>
              <w:right w:val="none" w:sz="0" w:space="0" w:color="auto"/>
            </w:tcBorders>
            <w:noWrap/>
            <w:hideMark/>
          </w:tcPr>
          <w:p w14:paraId="36141333"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1011</w:t>
            </w:r>
          </w:p>
        </w:tc>
      </w:tr>
      <w:tr w:rsidR="000F4265" w:rsidRPr="005B25FA" w14:paraId="1EC336BD"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6CFA07A2"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Monterrey</w:t>
            </w:r>
          </w:p>
        </w:tc>
        <w:tc>
          <w:tcPr>
            <w:tcW w:w="3402" w:type="dxa"/>
            <w:noWrap/>
            <w:hideMark/>
          </w:tcPr>
          <w:p w14:paraId="4F03CD42"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CIATEQ San Luis Potosí</w:t>
            </w:r>
          </w:p>
        </w:tc>
        <w:tc>
          <w:tcPr>
            <w:tcW w:w="1559" w:type="dxa"/>
            <w:noWrap/>
            <w:hideMark/>
          </w:tcPr>
          <w:p w14:paraId="5FE63D1C"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1012</w:t>
            </w:r>
          </w:p>
        </w:tc>
      </w:tr>
      <w:tr w:rsidR="000F4265" w:rsidRPr="005B25FA" w14:paraId="4A5A24A2"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4217A2CA"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Monterrey</w:t>
            </w:r>
          </w:p>
        </w:tc>
        <w:tc>
          <w:tcPr>
            <w:tcW w:w="3402" w:type="dxa"/>
            <w:tcBorders>
              <w:top w:val="none" w:sz="0" w:space="0" w:color="auto"/>
              <w:bottom w:val="none" w:sz="0" w:space="0" w:color="auto"/>
            </w:tcBorders>
            <w:noWrap/>
            <w:hideMark/>
          </w:tcPr>
          <w:p w14:paraId="1FCCE6B8"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CIATEQ Toluca</w:t>
            </w:r>
          </w:p>
        </w:tc>
        <w:tc>
          <w:tcPr>
            <w:tcW w:w="1559" w:type="dxa"/>
            <w:tcBorders>
              <w:top w:val="none" w:sz="0" w:space="0" w:color="auto"/>
              <w:bottom w:val="none" w:sz="0" w:space="0" w:color="auto"/>
              <w:right w:val="none" w:sz="0" w:space="0" w:color="auto"/>
            </w:tcBorders>
            <w:noWrap/>
            <w:hideMark/>
          </w:tcPr>
          <w:p w14:paraId="12BBD153"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1013</w:t>
            </w:r>
          </w:p>
        </w:tc>
      </w:tr>
      <w:tr w:rsidR="000F4265" w:rsidRPr="005B25FA" w14:paraId="76ED48A8"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7F3C3FA0"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Tuxtla</w:t>
            </w:r>
          </w:p>
        </w:tc>
        <w:tc>
          <w:tcPr>
            <w:tcW w:w="3402" w:type="dxa"/>
            <w:noWrap/>
            <w:hideMark/>
          </w:tcPr>
          <w:p w14:paraId="4561E917"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CIATEQ Villahermosa</w:t>
            </w:r>
          </w:p>
        </w:tc>
        <w:tc>
          <w:tcPr>
            <w:tcW w:w="1559" w:type="dxa"/>
            <w:noWrap/>
            <w:hideMark/>
          </w:tcPr>
          <w:p w14:paraId="5837FCE2"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1014</w:t>
            </w:r>
          </w:p>
        </w:tc>
      </w:tr>
      <w:tr w:rsidR="000F4265" w:rsidRPr="005B25FA" w14:paraId="4CDA2797"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08095E14"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 Nogales</w:t>
            </w:r>
          </w:p>
        </w:tc>
        <w:tc>
          <w:tcPr>
            <w:tcW w:w="3402" w:type="dxa"/>
            <w:tcBorders>
              <w:top w:val="none" w:sz="0" w:space="0" w:color="auto"/>
              <w:bottom w:val="none" w:sz="0" w:space="0" w:color="auto"/>
            </w:tcBorders>
            <w:noWrap/>
            <w:hideMark/>
          </w:tcPr>
          <w:p w14:paraId="6A6AE148"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CIBNOR Hermosillo</w:t>
            </w:r>
          </w:p>
        </w:tc>
        <w:tc>
          <w:tcPr>
            <w:tcW w:w="1559" w:type="dxa"/>
            <w:tcBorders>
              <w:top w:val="none" w:sz="0" w:space="0" w:color="auto"/>
              <w:bottom w:val="none" w:sz="0" w:space="0" w:color="auto"/>
              <w:right w:val="none" w:sz="0" w:space="0" w:color="auto"/>
            </w:tcBorders>
            <w:noWrap/>
            <w:hideMark/>
          </w:tcPr>
          <w:p w14:paraId="215173F4"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1015</w:t>
            </w:r>
          </w:p>
        </w:tc>
      </w:tr>
      <w:tr w:rsidR="000F4265" w:rsidRPr="005B25FA" w14:paraId="32502469"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682D9E6D"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w:t>
            </w:r>
            <w:r w:rsidRPr="005B25FA">
              <w:rPr>
                <w:rFonts w:ascii="Arial Unicode MS" w:eastAsia="Arial Unicode MS" w:hAnsi="Arial Unicode MS" w:cs="Arial Unicode MS"/>
              </w:rPr>
              <w:t xml:space="preserve"> Tijuana</w:t>
            </w:r>
          </w:p>
        </w:tc>
        <w:tc>
          <w:tcPr>
            <w:tcW w:w="3402" w:type="dxa"/>
            <w:noWrap/>
            <w:hideMark/>
          </w:tcPr>
          <w:p w14:paraId="39239BE2"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CICESE Ensenada</w:t>
            </w:r>
          </w:p>
        </w:tc>
        <w:tc>
          <w:tcPr>
            <w:tcW w:w="1559" w:type="dxa"/>
            <w:noWrap/>
            <w:hideMark/>
          </w:tcPr>
          <w:p w14:paraId="261FF03D"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1016</w:t>
            </w:r>
          </w:p>
        </w:tc>
      </w:tr>
      <w:tr w:rsidR="000F4265" w:rsidRPr="005B25FA" w14:paraId="65E02D77"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4791983A"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Monterrey</w:t>
            </w:r>
          </w:p>
        </w:tc>
        <w:tc>
          <w:tcPr>
            <w:tcW w:w="3402" w:type="dxa"/>
            <w:tcBorders>
              <w:top w:val="none" w:sz="0" w:space="0" w:color="auto"/>
              <w:bottom w:val="none" w:sz="0" w:space="0" w:color="auto"/>
            </w:tcBorders>
            <w:noWrap/>
            <w:hideMark/>
          </w:tcPr>
          <w:p w14:paraId="3789B8DF"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CICESE Monterrey</w:t>
            </w:r>
          </w:p>
        </w:tc>
        <w:tc>
          <w:tcPr>
            <w:tcW w:w="1559" w:type="dxa"/>
            <w:tcBorders>
              <w:top w:val="none" w:sz="0" w:space="0" w:color="auto"/>
              <w:bottom w:val="none" w:sz="0" w:space="0" w:color="auto"/>
              <w:right w:val="none" w:sz="0" w:space="0" w:color="auto"/>
            </w:tcBorders>
            <w:noWrap/>
            <w:hideMark/>
          </w:tcPr>
          <w:p w14:paraId="398607A6"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1017</w:t>
            </w:r>
          </w:p>
        </w:tc>
      </w:tr>
      <w:tr w:rsidR="000F4265" w:rsidRPr="005B25FA" w14:paraId="08D4CC4E"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643D16FA"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Tuxtla</w:t>
            </w:r>
          </w:p>
        </w:tc>
        <w:tc>
          <w:tcPr>
            <w:tcW w:w="3402" w:type="dxa"/>
            <w:noWrap/>
            <w:hideMark/>
          </w:tcPr>
          <w:p w14:paraId="16A7727A"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CICY Mérida</w:t>
            </w:r>
          </w:p>
        </w:tc>
        <w:tc>
          <w:tcPr>
            <w:tcW w:w="1559" w:type="dxa"/>
            <w:noWrap/>
            <w:hideMark/>
          </w:tcPr>
          <w:p w14:paraId="30DF7D40"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1018</w:t>
            </w:r>
          </w:p>
        </w:tc>
      </w:tr>
      <w:tr w:rsidR="000F4265" w:rsidRPr="005B25FA" w14:paraId="2C9ED095"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66AE8DD2"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Tuxtla</w:t>
            </w:r>
          </w:p>
        </w:tc>
        <w:tc>
          <w:tcPr>
            <w:tcW w:w="3402" w:type="dxa"/>
            <w:tcBorders>
              <w:top w:val="none" w:sz="0" w:space="0" w:color="auto"/>
              <w:bottom w:val="none" w:sz="0" w:space="0" w:color="auto"/>
            </w:tcBorders>
            <w:noWrap/>
            <w:hideMark/>
          </w:tcPr>
          <w:p w14:paraId="5183A80D"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CICY Mérida</w:t>
            </w:r>
          </w:p>
        </w:tc>
        <w:tc>
          <w:tcPr>
            <w:tcW w:w="1559" w:type="dxa"/>
            <w:tcBorders>
              <w:top w:val="none" w:sz="0" w:space="0" w:color="auto"/>
              <w:bottom w:val="none" w:sz="0" w:space="0" w:color="auto"/>
              <w:right w:val="none" w:sz="0" w:space="0" w:color="auto"/>
            </w:tcBorders>
            <w:noWrap/>
            <w:hideMark/>
          </w:tcPr>
          <w:p w14:paraId="42D2D0BE"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1019</w:t>
            </w:r>
          </w:p>
        </w:tc>
      </w:tr>
      <w:tr w:rsidR="000F4265" w:rsidRPr="005B25FA" w14:paraId="2C252A17"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63B4A983"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Tuxtla</w:t>
            </w:r>
          </w:p>
        </w:tc>
        <w:tc>
          <w:tcPr>
            <w:tcW w:w="3402" w:type="dxa"/>
            <w:noWrap/>
            <w:hideMark/>
          </w:tcPr>
          <w:p w14:paraId="24D7E813"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CICY Mérida</w:t>
            </w:r>
          </w:p>
        </w:tc>
        <w:tc>
          <w:tcPr>
            <w:tcW w:w="1559" w:type="dxa"/>
            <w:noWrap/>
            <w:hideMark/>
          </w:tcPr>
          <w:p w14:paraId="09EEE072"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1020</w:t>
            </w:r>
          </w:p>
        </w:tc>
      </w:tr>
      <w:tr w:rsidR="000F4265" w:rsidRPr="005B25FA" w14:paraId="76ABE2BD"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28CC826F"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Guadalajara</w:t>
            </w:r>
          </w:p>
        </w:tc>
        <w:tc>
          <w:tcPr>
            <w:tcW w:w="3402" w:type="dxa"/>
            <w:tcBorders>
              <w:top w:val="none" w:sz="0" w:space="0" w:color="auto"/>
              <w:bottom w:val="none" w:sz="0" w:space="0" w:color="auto"/>
            </w:tcBorders>
            <w:noWrap/>
            <w:hideMark/>
          </w:tcPr>
          <w:p w14:paraId="48B49A24"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CIDE Aguascalientes</w:t>
            </w:r>
          </w:p>
        </w:tc>
        <w:tc>
          <w:tcPr>
            <w:tcW w:w="1559" w:type="dxa"/>
            <w:tcBorders>
              <w:top w:val="none" w:sz="0" w:space="0" w:color="auto"/>
              <w:bottom w:val="none" w:sz="0" w:space="0" w:color="auto"/>
              <w:right w:val="none" w:sz="0" w:space="0" w:color="auto"/>
            </w:tcBorders>
            <w:noWrap/>
            <w:hideMark/>
          </w:tcPr>
          <w:p w14:paraId="538A2B4C"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1021</w:t>
            </w:r>
          </w:p>
        </w:tc>
      </w:tr>
      <w:tr w:rsidR="000F4265" w:rsidRPr="005B25FA" w14:paraId="41890C5D"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3B266E96"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w:t>
            </w:r>
            <w:r w:rsidRPr="005B25FA">
              <w:rPr>
                <w:rFonts w:ascii="Arial Unicode MS" w:eastAsia="Arial Unicode MS" w:hAnsi="Arial Unicode MS" w:cs="Arial Unicode MS"/>
              </w:rPr>
              <w:t xml:space="preserve"> México</w:t>
            </w:r>
          </w:p>
        </w:tc>
        <w:tc>
          <w:tcPr>
            <w:tcW w:w="3402" w:type="dxa"/>
            <w:noWrap/>
            <w:hideMark/>
          </w:tcPr>
          <w:p w14:paraId="4C6D4922"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CIDE México</w:t>
            </w:r>
          </w:p>
        </w:tc>
        <w:tc>
          <w:tcPr>
            <w:tcW w:w="1559" w:type="dxa"/>
            <w:noWrap/>
            <w:hideMark/>
          </w:tcPr>
          <w:p w14:paraId="179B729F"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1022</w:t>
            </w:r>
          </w:p>
        </w:tc>
      </w:tr>
      <w:tr w:rsidR="000F4265" w:rsidRPr="005B25FA" w14:paraId="17C15814"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41AC1404"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w:t>
            </w:r>
            <w:r w:rsidRPr="005B25FA">
              <w:rPr>
                <w:rFonts w:ascii="Arial Unicode MS" w:eastAsia="Arial Unicode MS" w:hAnsi="Arial Unicode MS" w:cs="Arial Unicode MS"/>
              </w:rPr>
              <w:t xml:space="preserve"> México</w:t>
            </w:r>
          </w:p>
        </w:tc>
        <w:tc>
          <w:tcPr>
            <w:tcW w:w="3402" w:type="dxa"/>
            <w:tcBorders>
              <w:top w:val="none" w:sz="0" w:space="0" w:color="auto"/>
              <w:bottom w:val="none" w:sz="0" w:space="0" w:color="auto"/>
            </w:tcBorders>
            <w:noWrap/>
            <w:hideMark/>
          </w:tcPr>
          <w:p w14:paraId="0188BB31"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CIDE México</w:t>
            </w:r>
          </w:p>
        </w:tc>
        <w:tc>
          <w:tcPr>
            <w:tcW w:w="1559" w:type="dxa"/>
            <w:tcBorders>
              <w:top w:val="none" w:sz="0" w:space="0" w:color="auto"/>
              <w:bottom w:val="none" w:sz="0" w:space="0" w:color="auto"/>
              <w:right w:val="none" w:sz="0" w:space="0" w:color="auto"/>
            </w:tcBorders>
            <w:noWrap/>
            <w:hideMark/>
          </w:tcPr>
          <w:p w14:paraId="75820331"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1023</w:t>
            </w:r>
          </w:p>
        </w:tc>
      </w:tr>
      <w:tr w:rsidR="000F4265" w:rsidRPr="005B25FA" w14:paraId="648235C5"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6F5CBE38"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w:t>
            </w:r>
            <w:r w:rsidRPr="005B25FA">
              <w:rPr>
                <w:rFonts w:ascii="Arial Unicode MS" w:eastAsia="Arial Unicode MS" w:hAnsi="Arial Unicode MS" w:cs="Arial Unicode MS"/>
              </w:rPr>
              <w:t xml:space="preserve"> México</w:t>
            </w:r>
          </w:p>
        </w:tc>
        <w:tc>
          <w:tcPr>
            <w:tcW w:w="3402" w:type="dxa"/>
            <w:noWrap/>
            <w:hideMark/>
          </w:tcPr>
          <w:p w14:paraId="53FA6B12"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CIDESI México</w:t>
            </w:r>
          </w:p>
        </w:tc>
        <w:tc>
          <w:tcPr>
            <w:tcW w:w="1559" w:type="dxa"/>
            <w:noWrap/>
            <w:hideMark/>
          </w:tcPr>
          <w:p w14:paraId="48EA6DC7"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1024</w:t>
            </w:r>
          </w:p>
        </w:tc>
      </w:tr>
      <w:tr w:rsidR="000F4265" w:rsidRPr="005B25FA" w14:paraId="2EF2F6D0"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7255B588"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Monterrey</w:t>
            </w:r>
          </w:p>
        </w:tc>
        <w:tc>
          <w:tcPr>
            <w:tcW w:w="3402" w:type="dxa"/>
            <w:tcBorders>
              <w:top w:val="none" w:sz="0" w:space="0" w:color="auto"/>
              <w:bottom w:val="none" w:sz="0" w:space="0" w:color="auto"/>
            </w:tcBorders>
            <w:noWrap/>
            <w:hideMark/>
          </w:tcPr>
          <w:p w14:paraId="5D2222FB"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CIDESI Monterrey</w:t>
            </w:r>
          </w:p>
        </w:tc>
        <w:tc>
          <w:tcPr>
            <w:tcW w:w="1559" w:type="dxa"/>
            <w:tcBorders>
              <w:top w:val="none" w:sz="0" w:space="0" w:color="auto"/>
              <w:bottom w:val="none" w:sz="0" w:space="0" w:color="auto"/>
              <w:right w:val="none" w:sz="0" w:space="0" w:color="auto"/>
            </w:tcBorders>
            <w:noWrap/>
            <w:hideMark/>
          </w:tcPr>
          <w:p w14:paraId="01A4EBB4"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1025</w:t>
            </w:r>
          </w:p>
        </w:tc>
      </w:tr>
      <w:tr w:rsidR="000F4265" w:rsidRPr="005B25FA" w14:paraId="51F1F888"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39F359AA"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w:t>
            </w:r>
            <w:r w:rsidRPr="005B25FA">
              <w:rPr>
                <w:rFonts w:ascii="Arial Unicode MS" w:eastAsia="Arial Unicode MS" w:hAnsi="Arial Unicode MS" w:cs="Arial Unicode MS"/>
              </w:rPr>
              <w:t xml:space="preserve"> México</w:t>
            </w:r>
          </w:p>
        </w:tc>
        <w:tc>
          <w:tcPr>
            <w:tcW w:w="3402" w:type="dxa"/>
            <w:noWrap/>
            <w:hideMark/>
          </w:tcPr>
          <w:p w14:paraId="47C39467"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CIDESI Querétaro</w:t>
            </w:r>
          </w:p>
        </w:tc>
        <w:tc>
          <w:tcPr>
            <w:tcW w:w="1559" w:type="dxa"/>
            <w:noWrap/>
            <w:hideMark/>
          </w:tcPr>
          <w:p w14:paraId="35211A12"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1026</w:t>
            </w:r>
          </w:p>
        </w:tc>
      </w:tr>
      <w:tr w:rsidR="000F4265" w:rsidRPr="005B25FA" w14:paraId="73DC6441"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4AD86AFF"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w:t>
            </w:r>
            <w:r w:rsidRPr="005B25FA">
              <w:rPr>
                <w:rFonts w:ascii="Arial Unicode MS" w:eastAsia="Arial Unicode MS" w:hAnsi="Arial Unicode MS" w:cs="Arial Unicode MS"/>
              </w:rPr>
              <w:t xml:space="preserve"> Tijuana</w:t>
            </w:r>
          </w:p>
        </w:tc>
        <w:tc>
          <w:tcPr>
            <w:tcW w:w="3402" w:type="dxa"/>
            <w:tcBorders>
              <w:top w:val="none" w:sz="0" w:space="0" w:color="auto"/>
              <w:bottom w:val="none" w:sz="0" w:space="0" w:color="auto"/>
            </w:tcBorders>
            <w:noWrap/>
            <w:hideMark/>
          </w:tcPr>
          <w:p w14:paraId="6B8DA08F"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CIDESI Tijuana</w:t>
            </w:r>
          </w:p>
        </w:tc>
        <w:tc>
          <w:tcPr>
            <w:tcW w:w="1559" w:type="dxa"/>
            <w:tcBorders>
              <w:top w:val="none" w:sz="0" w:space="0" w:color="auto"/>
              <w:bottom w:val="none" w:sz="0" w:space="0" w:color="auto"/>
              <w:right w:val="none" w:sz="0" w:space="0" w:color="auto"/>
            </w:tcBorders>
            <w:noWrap/>
            <w:hideMark/>
          </w:tcPr>
          <w:p w14:paraId="33558BAE"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1027</w:t>
            </w:r>
          </w:p>
        </w:tc>
      </w:tr>
      <w:tr w:rsidR="000F4265" w:rsidRPr="005B25FA" w14:paraId="521715B7"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68FF0DD8"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w:t>
            </w:r>
            <w:r w:rsidRPr="005B25FA">
              <w:rPr>
                <w:rFonts w:ascii="Arial Unicode MS" w:eastAsia="Arial Unicode MS" w:hAnsi="Arial Unicode MS" w:cs="Arial Unicode MS"/>
              </w:rPr>
              <w:t xml:space="preserve"> México</w:t>
            </w:r>
          </w:p>
        </w:tc>
        <w:tc>
          <w:tcPr>
            <w:tcW w:w="3402" w:type="dxa"/>
            <w:noWrap/>
            <w:hideMark/>
          </w:tcPr>
          <w:p w14:paraId="1BC2F79B"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CIDETEQ Querétaro</w:t>
            </w:r>
          </w:p>
        </w:tc>
        <w:tc>
          <w:tcPr>
            <w:tcW w:w="1559" w:type="dxa"/>
            <w:noWrap/>
            <w:hideMark/>
          </w:tcPr>
          <w:p w14:paraId="21A1AA83"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1028</w:t>
            </w:r>
          </w:p>
        </w:tc>
      </w:tr>
      <w:tr w:rsidR="000F4265" w:rsidRPr="005B25FA" w14:paraId="7AC6D5EE"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5AA8FB2D"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w:t>
            </w:r>
            <w:r w:rsidRPr="005B25FA">
              <w:rPr>
                <w:rFonts w:ascii="Arial Unicode MS" w:eastAsia="Arial Unicode MS" w:hAnsi="Arial Unicode MS" w:cs="Arial Unicode MS"/>
              </w:rPr>
              <w:t xml:space="preserve"> México</w:t>
            </w:r>
          </w:p>
        </w:tc>
        <w:tc>
          <w:tcPr>
            <w:tcW w:w="3402" w:type="dxa"/>
            <w:tcBorders>
              <w:top w:val="none" w:sz="0" w:space="0" w:color="auto"/>
              <w:bottom w:val="none" w:sz="0" w:space="0" w:color="auto"/>
            </w:tcBorders>
            <w:noWrap/>
            <w:hideMark/>
          </w:tcPr>
          <w:p w14:paraId="1FB8C431"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CIDETEQ Querétaro</w:t>
            </w:r>
          </w:p>
        </w:tc>
        <w:tc>
          <w:tcPr>
            <w:tcW w:w="1559" w:type="dxa"/>
            <w:tcBorders>
              <w:top w:val="none" w:sz="0" w:space="0" w:color="auto"/>
              <w:bottom w:val="none" w:sz="0" w:space="0" w:color="auto"/>
              <w:right w:val="none" w:sz="0" w:space="0" w:color="auto"/>
            </w:tcBorders>
            <w:noWrap/>
            <w:hideMark/>
          </w:tcPr>
          <w:p w14:paraId="0E4B5349"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1029</w:t>
            </w:r>
          </w:p>
        </w:tc>
      </w:tr>
      <w:tr w:rsidR="000F4265" w:rsidRPr="005B25FA" w14:paraId="676775C1"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390A176D"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lastRenderedPageBreak/>
              <w:t>FCU</w:t>
            </w:r>
            <w:r w:rsidRPr="005B25FA">
              <w:rPr>
                <w:rFonts w:ascii="Arial Unicode MS" w:eastAsia="Arial Unicode MS" w:hAnsi="Arial Unicode MS" w:cs="Arial Unicode MS"/>
              </w:rPr>
              <w:t xml:space="preserve"> Tijuana</w:t>
            </w:r>
          </w:p>
        </w:tc>
        <w:tc>
          <w:tcPr>
            <w:tcW w:w="3402" w:type="dxa"/>
            <w:noWrap/>
            <w:hideMark/>
          </w:tcPr>
          <w:p w14:paraId="53319620"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CIDETEQ Tijuana</w:t>
            </w:r>
          </w:p>
        </w:tc>
        <w:tc>
          <w:tcPr>
            <w:tcW w:w="1559" w:type="dxa"/>
            <w:noWrap/>
            <w:hideMark/>
          </w:tcPr>
          <w:p w14:paraId="30592830"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1030</w:t>
            </w:r>
          </w:p>
        </w:tc>
      </w:tr>
      <w:tr w:rsidR="000F4265" w:rsidRPr="005B25FA" w14:paraId="38F9A547"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071D4F6C"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Guadalajara</w:t>
            </w:r>
          </w:p>
        </w:tc>
        <w:tc>
          <w:tcPr>
            <w:tcW w:w="3402" w:type="dxa"/>
            <w:tcBorders>
              <w:top w:val="none" w:sz="0" w:space="0" w:color="auto"/>
              <w:bottom w:val="none" w:sz="0" w:space="0" w:color="auto"/>
            </w:tcBorders>
            <w:noWrap/>
            <w:hideMark/>
          </w:tcPr>
          <w:p w14:paraId="0A7CA1B4"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CIESAS Guadalajara</w:t>
            </w:r>
          </w:p>
        </w:tc>
        <w:tc>
          <w:tcPr>
            <w:tcW w:w="1559" w:type="dxa"/>
            <w:tcBorders>
              <w:top w:val="none" w:sz="0" w:space="0" w:color="auto"/>
              <w:bottom w:val="none" w:sz="0" w:space="0" w:color="auto"/>
              <w:right w:val="none" w:sz="0" w:space="0" w:color="auto"/>
            </w:tcBorders>
            <w:noWrap/>
            <w:hideMark/>
          </w:tcPr>
          <w:p w14:paraId="6A542418"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1031</w:t>
            </w:r>
          </w:p>
        </w:tc>
      </w:tr>
      <w:tr w:rsidR="000F4265" w:rsidRPr="005B25FA" w14:paraId="28279FBC"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5C467899"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Guadalajara</w:t>
            </w:r>
          </w:p>
        </w:tc>
        <w:tc>
          <w:tcPr>
            <w:tcW w:w="3402" w:type="dxa"/>
            <w:noWrap/>
            <w:hideMark/>
          </w:tcPr>
          <w:p w14:paraId="168D5D53"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CIESAS Guadalajara</w:t>
            </w:r>
          </w:p>
        </w:tc>
        <w:tc>
          <w:tcPr>
            <w:tcW w:w="1559" w:type="dxa"/>
            <w:noWrap/>
            <w:hideMark/>
          </w:tcPr>
          <w:p w14:paraId="48420787"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1032</w:t>
            </w:r>
          </w:p>
        </w:tc>
      </w:tr>
      <w:tr w:rsidR="000F4265" w:rsidRPr="005B25FA" w14:paraId="6A00159E"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1327B309"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Tuxtla</w:t>
            </w:r>
          </w:p>
        </w:tc>
        <w:tc>
          <w:tcPr>
            <w:tcW w:w="3402" w:type="dxa"/>
            <w:tcBorders>
              <w:top w:val="none" w:sz="0" w:space="0" w:color="auto"/>
              <w:bottom w:val="none" w:sz="0" w:space="0" w:color="auto"/>
            </w:tcBorders>
            <w:noWrap/>
            <w:hideMark/>
          </w:tcPr>
          <w:p w14:paraId="750C1B89"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CIESAS Mérida</w:t>
            </w:r>
          </w:p>
        </w:tc>
        <w:tc>
          <w:tcPr>
            <w:tcW w:w="1559" w:type="dxa"/>
            <w:tcBorders>
              <w:top w:val="none" w:sz="0" w:space="0" w:color="auto"/>
              <w:bottom w:val="none" w:sz="0" w:space="0" w:color="auto"/>
              <w:right w:val="none" w:sz="0" w:space="0" w:color="auto"/>
            </w:tcBorders>
            <w:noWrap/>
            <w:hideMark/>
          </w:tcPr>
          <w:p w14:paraId="6C894A9B"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1033</w:t>
            </w:r>
          </w:p>
        </w:tc>
      </w:tr>
      <w:tr w:rsidR="000F4265" w:rsidRPr="005B25FA" w14:paraId="714334E6"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204A2B3D"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w:t>
            </w:r>
            <w:r w:rsidRPr="005B25FA">
              <w:rPr>
                <w:rFonts w:ascii="Arial Unicode MS" w:eastAsia="Arial Unicode MS" w:hAnsi="Arial Unicode MS" w:cs="Arial Unicode MS"/>
              </w:rPr>
              <w:t xml:space="preserve"> México</w:t>
            </w:r>
          </w:p>
        </w:tc>
        <w:tc>
          <w:tcPr>
            <w:tcW w:w="3402" w:type="dxa"/>
            <w:noWrap/>
            <w:hideMark/>
          </w:tcPr>
          <w:p w14:paraId="586978A8"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CIESAS México</w:t>
            </w:r>
          </w:p>
        </w:tc>
        <w:tc>
          <w:tcPr>
            <w:tcW w:w="1559" w:type="dxa"/>
            <w:noWrap/>
            <w:hideMark/>
          </w:tcPr>
          <w:p w14:paraId="6146B965"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1034</w:t>
            </w:r>
          </w:p>
        </w:tc>
      </w:tr>
      <w:tr w:rsidR="000F4265" w:rsidRPr="005B25FA" w14:paraId="6EA9BC39"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3A515A42"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Monterrey</w:t>
            </w:r>
          </w:p>
        </w:tc>
        <w:tc>
          <w:tcPr>
            <w:tcW w:w="3402" w:type="dxa"/>
            <w:tcBorders>
              <w:top w:val="none" w:sz="0" w:space="0" w:color="auto"/>
              <w:bottom w:val="none" w:sz="0" w:space="0" w:color="auto"/>
            </w:tcBorders>
            <w:noWrap/>
            <w:hideMark/>
          </w:tcPr>
          <w:p w14:paraId="5E0075CF"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CIESAS Monterrey</w:t>
            </w:r>
          </w:p>
        </w:tc>
        <w:tc>
          <w:tcPr>
            <w:tcW w:w="1559" w:type="dxa"/>
            <w:tcBorders>
              <w:top w:val="none" w:sz="0" w:space="0" w:color="auto"/>
              <w:bottom w:val="none" w:sz="0" w:space="0" w:color="auto"/>
              <w:right w:val="none" w:sz="0" w:space="0" w:color="auto"/>
            </w:tcBorders>
            <w:noWrap/>
            <w:hideMark/>
          </w:tcPr>
          <w:p w14:paraId="52B46C40"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1035</w:t>
            </w:r>
          </w:p>
        </w:tc>
      </w:tr>
      <w:tr w:rsidR="000F4265" w:rsidRPr="005B25FA" w14:paraId="4EC8DB83"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00A6C2E8"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Tuxtla</w:t>
            </w:r>
          </w:p>
        </w:tc>
        <w:tc>
          <w:tcPr>
            <w:tcW w:w="3402" w:type="dxa"/>
            <w:noWrap/>
            <w:hideMark/>
          </w:tcPr>
          <w:p w14:paraId="188FFCD9"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CIESAS Oaxaca</w:t>
            </w:r>
          </w:p>
        </w:tc>
        <w:tc>
          <w:tcPr>
            <w:tcW w:w="1559" w:type="dxa"/>
            <w:noWrap/>
            <w:hideMark/>
          </w:tcPr>
          <w:p w14:paraId="66E3DE02"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1036</w:t>
            </w:r>
          </w:p>
        </w:tc>
      </w:tr>
      <w:tr w:rsidR="000F4265" w:rsidRPr="005B25FA" w14:paraId="1B2FA64C"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0A9A1E97"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Tuxtla</w:t>
            </w:r>
          </w:p>
        </w:tc>
        <w:tc>
          <w:tcPr>
            <w:tcW w:w="3402" w:type="dxa"/>
            <w:tcBorders>
              <w:top w:val="none" w:sz="0" w:space="0" w:color="auto"/>
              <w:bottom w:val="none" w:sz="0" w:space="0" w:color="auto"/>
            </w:tcBorders>
            <w:noWrap/>
            <w:hideMark/>
          </w:tcPr>
          <w:p w14:paraId="55942CD8"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CIESAS Xalapa</w:t>
            </w:r>
          </w:p>
        </w:tc>
        <w:tc>
          <w:tcPr>
            <w:tcW w:w="1559" w:type="dxa"/>
            <w:tcBorders>
              <w:top w:val="none" w:sz="0" w:space="0" w:color="auto"/>
              <w:bottom w:val="none" w:sz="0" w:space="0" w:color="auto"/>
              <w:right w:val="none" w:sz="0" w:space="0" w:color="auto"/>
            </w:tcBorders>
            <w:noWrap/>
            <w:hideMark/>
          </w:tcPr>
          <w:p w14:paraId="308937D5"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1037</w:t>
            </w:r>
          </w:p>
        </w:tc>
      </w:tr>
      <w:tr w:rsidR="000F4265" w:rsidRPr="005B25FA" w14:paraId="7643AEBE"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0E0B62C4"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 Nogales</w:t>
            </w:r>
          </w:p>
        </w:tc>
        <w:tc>
          <w:tcPr>
            <w:tcW w:w="3402" w:type="dxa"/>
            <w:noWrap/>
            <w:hideMark/>
          </w:tcPr>
          <w:p w14:paraId="65D8B2AC"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CIMAT Aguascalientes</w:t>
            </w:r>
          </w:p>
        </w:tc>
        <w:tc>
          <w:tcPr>
            <w:tcW w:w="1559" w:type="dxa"/>
            <w:noWrap/>
            <w:hideMark/>
          </w:tcPr>
          <w:p w14:paraId="454B5689"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1038</w:t>
            </w:r>
          </w:p>
        </w:tc>
      </w:tr>
      <w:tr w:rsidR="000F4265" w:rsidRPr="005B25FA" w14:paraId="7F2B5197"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1D939B39"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 Nogales</w:t>
            </w:r>
          </w:p>
        </w:tc>
        <w:tc>
          <w:tcPr>
            <w:tcW w:w="3402" w:type="dxa"/>
            <w:tcBorders>
              <w:top w:val="none" w:sz="0" w:space="0" w:color="auto"/>
              <w:bottom w:val="none" w:sz="0" w:space="0" w:color="auto"/>
            </w:tcBorders>
            <w:noWrap/>
            <w:hideMark/>
          </w:tcPr>
          <w:p w14:paraId="42B69846"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CIMAT Guanajuato</w:t>
            </w:r>
          </w:p>
        </w:tc>
        <w:tc>
          <w:tcPr>
            <w:tcW w:w="1559" w:type="dxa"/>
            <w:tcBorders>
              <w:top w:val="none" w:sz="0" w:space="0" w:color="auto"/>
              <w:bottom w:val="none" w:sz="0" w:space="0" w:color="auto"/>
              <w:right w:val="none" w:sz="0" w:space="0" w:color="auto"/>
            </w:tcBorders>
            <w:noWrap/>
            <w:hideMark/>
          </w:tcPr>
          <w:p w14:paraId="71FC829A"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1039</w:t>
            </w:r>
          </w:p>
        </w:tc>
      </w:tr>
      <w:tr w:rsidR="000F4265" w:rsidRPr="005B25FA" w14:paraId="6959D2C9"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3BE6139A"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w:t>
            </w:r>
            <w:r w:rsidRPr="005B25FA">
              <w:rPr>
                <w:rFonts w:ascii="Arial Unicode MS" w:eastAsia="Arial Unicode MS" w:hAnsi="Arial Unicode MS" w:cs="Arial Unicode MS"/>
              </w:rPr>
              <w:t xml:space="preserve"> México</w:t>
            </w:r>
          </w:p>
        </w:tc>
        <w:tc>
          <w:tcPr>
            <w:tcW w:w="3402" w:type="dxa"/>
            <w:noWrap/>
            <w:hideMark/>
          </w:tcPr>
          <w:p w14:paraId="048ADDA1"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CIMAT Zacatecas</w:t>
            </w:r>
          </w:p>
        </w:tc>
        <w:tc>
          <w:tcPr>
            <w:tcW w:w="1559" w:type="dxa"/>
            <w:noWrap/>
            <w:hideMark/>
          </w:tcPr>
          <w:p w14:paraId="5E65256E"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1040</w:t>
            </w:r>
          </w:p>
        </w:tc>
      </w:tr>
      <w:tr w:rsidR="000F4265" w:rsidRPr="005B25FA" w14:paraId="5E42B219"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35F86374"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w:t>
            </w:r>
            <w:r w:rsidRPr="005B25FA">
              <w:rPr>
                <w:rFonts w:ascii="Arial Unicode MS" w:eastAsia="Arial Unicode MS" w:hAnsi="Arial Unicode MS" w:cs="Arial Unicode MS"/>
              </w:rPr>
              <w:t xml:space="preserve"> Tijuana</w:t>
            </w:r>
          </w:p>
        </w:tc>
        <w:tc>
          <w:tcPr>
            <w:tcW w:w="3402" w:type="dxa"/>
            <w:tcBorders>
              <w:top w:val="none" w:sz="0" w:space="0" w:color="auto"/>
              <w:bottom w:val="none" w:sz="0" w:space="0" w:color="auto"/>
            </w:tcBorders>
            <w:noWrap/>
            <w:hideMark/>
          </w:tcPr>
          <w:p w14:paraId="150C2B57"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CIMAV Chihuahua</w:t>
            </w:r>
          </w:p>
        </w:tc>
        <w:tc>
          <w:tcPr>
            <w:tcW w:w="1559" w:type="dxa"/>
            <w:tcBorders>
              <w:top w:val="none" w:sz="0" w:space="0" w:color="auto"/>
              <w:bottom w:val="none" w:sz="0" w:space="0" w:color="auto"/>
              <w:right w:val="none" w:sz="0" w:space="0" w:color="auto"/>
            </w:tcBorders>
            <w:noWrap/>
            <w:hideMark/>
          </w:tcPr>
          <w:p w14:paraId="0EE7660D"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1041</w:t>
            </w:r>
          </w:p>
        </w:tc>
      </w:tr>
      <w:tr w:rsidR="000F4265" w:rsidRPr="005B25FA" w14:paraId="19926301"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3FB75DD2"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Monterrey</w:t>
            </w:r>
          </w:p>
        </w:tc>
        <w:tc>
          <w:tcPr>
            <w:tcW w:w="3402" w:type="dxa"/>
            <w:noWrap/>
            <w:hideMark/>
          </w:tcPr>
          <w:p w14:paraId="78971AFA"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CIMAV Monterrey</w:t>
            </w:r>
          </w:p>
        </w:tc>
        <w:tc>
          <w:tcPr>
            <w:tcW w:w="1559" w:type="dxa"/>
            <w:noWrap/>
            <w:hideMark/>
          </w:tcPr>
          <w:p w14:paraId="57F2D2EB"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1042</w:t>
            </w:r>
          </w:p>
        </w:tc>
      </w:tr>
      <w:tr w:rsidR="000F4265" w:rsidRPr="005B25FA" w14:paraId="269AFE29"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1FECEAD7"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Guadalajara</w:t>
            </w:r>
          </w:p>
        </w:tc>
        <w:tc>
          <w:tcPr>
            <w:tcW w:w="3402" w:type="dxa"/>
            <w:tcBorders>
              <w:top w:val="none" w:sz="0" w:space="0" w:color="auto"/>
              <w:bottom w:val="none" w:sz="0" w:space="0" w:color="auto"/>
            </w:tcBorders>
            <w:noWrap/>
            <w:hideMark/>
          </w:tcPr>
          <w:p w14:paraId="5EFA0CE6"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CIO Aguascalientes</w:t>
            </w:r>
          </w:p>
        </w:tc>
        <w:tc>
          <w:tcPr>
            <w:tcW w:w="1559" w:type="dxa"/>
            <w:tcBorders>
              <w:top w:val="none" w:sz="0" w:space="0" w:color="auto"/>
              <w:bottom w:val="none" w:sz="0" w:space="0" w:color="auto"/>
              <w:right w:val="none" w:sz="0" w:space="0" w:color="auto"/>
            </w:tcBorders>
            <w:noWrap/>
            <w:hideMark/>
          </w:tcPr>
          <w:p w14:paraId="39CDC8BE"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1043</w:t>
            </w:r>
          </w:p>
        </w:tc>
      </w:tr>
      <w:tr w:rsidR="000F4265" w:rsidRPr="005B25FA" w14:paraId="258F0C5D"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23153C45"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Monterrey</w:t>
            </w:r>
          </w:p>
        </w:tc>
        <w:tc>
          <w:tcPr>
            <w:tcW w:w="3402" w:type="dxa"/>
            <w:noWrap/>
            <w:hideMark/>
          </w:tcPr>
          <w:p w14:paraId="00B5E096"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CIQA Saltillo</w:t>
            </w:r>
          </w:p>
        </w:tc>
        <w:tc>
          <w:tcPr>
            <w:tcW w:w="1559" w:type="dxa"/>
            <w:noWrap/>
            <w:hideMark/>
          </w:tcPr>
          <w:p w14:paraId="5C7592D6"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1044</w:t>
            </w:r>
          </w:p>
        </w:tc>
      </w:tr>
      <w:tr w:rsidR="000F4265" w:rsidRPr="005B25FA" w14:paraId="1B9B2F5C"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7BDA0AF2"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w:t>
            </w:r>
            <w:r w:rsidRPr="005B25FA">
              <w:rPr>
                <w:rFonts w:ascii="Arial Unicode MS" w:eastAsia="Arial Unicode MS" w:hAnsi="Arial Unicode MS" w:cs="Arial Unicode MS"/>
              </w:rPr>
              <w:t xml:space="preserve"> Tijuana</w:t>
            </w:r>
          </w:p>
        </w:tc>
        <w:tc>
          <w:tcPr>
            <w:tcW w:w="3402" w:type="dxa"/>
            <w:tcBorders>
              <w:top w:val="none" w:sz="0" w:space="0" w:color="auto"/>
              <w:bottom w:val="none" w:sz="0" w:space="0" w:color="auto"/>
            </w:tcBorders>
            <w:noWrap/>
            <w:hideMark/>
          </w:tcPr>
          <w:p w14:paraId="76E2EAD5"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COLEF Ciudad Juárez</w:t>
            </w:r>
          </w:p>
        </w:tc>
        <w:tc>
          <w:tcPr>
            <w:tcW w:w="1559" w:type="dxa"/>
            <w:tcBorders>
              <w:top w:val="none" w:sz="0" w:space="0" w:color="auto"/>
              <w:bottom w:val="none" w:sz="0" w:space="0" w:color="auto"/>
              <w:right w:val="none" w:sz="0" w:space="0" w:color="auto"/>
            </w:tcBorders>
            <w:noWrap/>
            <w:hideMark/>
          </w:tcPr>
          <w:p w14:paraId="7A57F692"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1045</w:t>
            </w:r>
          </w:p>
        </w:tc>
      </w:tr>
      <w:tr w:rsidR="000F4265" w:rsidRPr="005B25FA" w14:paraId="7D5ED84A"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2B749AB0"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Monterrey</w:t>
            </w:r>
          </w:p>
        </w:tc>
        <w:tc>
          <w:tcPr>
            <w:tcW w:w="3402" w:type="dxa"/>
            <w:noWrap/>
            <w:hideMark/>
          </w:tcPr>
          <w:p w14:paraId="335F299B"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COLEF Matamoros</w:t>
            </w:r>
          </w:p>
        </w:tc>
        <w:tc>
          <w:tcPr>
            <w:tcW w:w="1559" w:type="dxa"/>
            <w:noWrap/>
            <w:hideMark/>
          </w:tcPr>
          <w:p w14:paraId="64CBE6B7"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1046</w:t>
            </w:r>
          </w:p>
        </w:tc>
      </w:tr>
      <w:tr w:rsidR="000F4265" w:rsidRPr="005B25FA" w14:paraId="52FFA417"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3A9C789B"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w:t>
            </w:r>
            <w:r w:rsidRPr="005B25FA">
              <w:rPr>
                <w:rFonts w:ascii="Arial Unicode MS" w:eastAsia="Arial Unicode MS" w:hAnsi="Arial Unicode MS" w:cs="Arial Unicode MS"/>
              </w:rPr>
              <w:t xml:space="preserve"> Tijuana</w:t>
            </w:r>
          </w:p>
        </w:tc>
        <w:tc>
          <w:tcPr>
            <w:tcW w:w="3402" w:type="dxa"/>
            <w:tcBorders>
              <w:top w:val="none" w:sz="0" w:space="0" w:color="auto"/>
              <w:bottom w:val="none" w:sz="0" w:space="0" w:color="auto"/>
            </w:tcBorders>
            <w:noWrap/>
            <w:hideMark/>
          </w:tcPr>
          <w:p w14:paraId="1FCBB78A"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COLEF Mexicali</w:t>
            </w:r>
          </w:p>
        </w:tc>
        <w:tc>
          <w:tcPr>
            <w:tcW w:w="1559" w:type="dxa"/>
            <w:tcBorders>
              <w:top w:val="none" w:sz="0" w:space="0" w:color="auto"/>
              <w:bottom w:val="none" w:sz="0" w:space="0" w:color="auto"/>
              <w:right w:val="none" w:sz="0" w:space="0" w:color="auto"/>
            </w:tcBorders>
            <w:noWrap/>
            <w:hideMark/>
          </w:tcPr>
          <w:p w14:paraId="654CEBD1"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1047</w:t>
            </w:r>
          </w:p>
        </w:tc>
      </w:tr>
      <w:tr w:rsidR="000F4265" w:rsidRPr="005B25FA" w14:paraId="0EA5CF70"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3446E72A"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w:t>
            </w:r>
            <w:r w:rsidRPr="005B25FA">
              <w:rPr>
                <w:rFonts w:ascii="Arial Unicode MS" w:eastAsia="Arial Unicode MS" w:hAnsi="Arial Unicode MS" w:cs="Arial Unicode MS"/>
              </w:rPr>
              <w:t xml:space="preserve"> México</w:t>
            </w:r>
          </w:p>
        </w:tc>
        <w:tc>
          <w:tcPr>
            <w:tcW w:w="3402" w:type="dxa"/>
            <w:noWrap/>
            <w:hideMark/>
          </w:tcPr>
          <w:p w14:paraId="1F1F03D0"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COLEF México</w:t>
            </w:r>
          </w:p>
        </w:tc>
        <w:tc>
          <w:tcPr>
            <w:tcW w:w="1559" w:type="dxa"/>
            <w:noWrap/>
            <w:hideMark/>
          </w:tcPr>
          <w:p w14:paraId="03E1F5F8"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1048</w:t>
            </w:r>
          </w:p>
        </w:tc>
      </w:tr>
      <w:tr w:rsidR="000F4265" w:rsidRPr="005B25FA" w14:paraId="62A1D15B"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0A13B2D7"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Monterrey</w:t>
            </w:r>
          </w:p>
        </w:tc>
        <w:tc>
          <w:tcPr>
            <w:tcW w:w="3402" w:type="dxa"/>
            <w:tcBorders>
              <w:top w:val="none" w:sz="0" w:space="0" w:color="auto"/>
              <w:bottom w:val="none" w:sz="0" w:space="0" w:color="auto"/>
            </w:tcBorders>
            <w:noWrap/>
            <w:hideMark/>
          </w:tcPr>
          <w:p w14:paraId="30C08998"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COLEF Monterrey</w:t>
            </w:r>
          </w:p>
        </w:tc>
        <w:tc>
          <w:tcPr>
            <w:tcW w:w="1559" w:type="dxa"/>
            <w:tcBorders>
              <w:top w:val="none" w:sz="0" w:space="0" w:color="auto"/>
              <w:bottom w:val="none" w:sz="0" w:space="0" w:color="auto"/>
              <w:right w:val="none" w:sz="0" w:space="0" w:color="auto"/>
            </w:tcBorders>
            <w:noWrap/>
            <w:hideMark/>
          </w:tcPr>
          <w:p w14:paraId="656B5B7E"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1049</w:t>
            </w:r>
          </w:p>
        </w:tc>
      </w:tr>
      <w:tr w:rsidR="000F4265" w:rsidRPr="005B25FA" w14:paraId="6D9E7AF4"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74E96F11"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 Nogales</w:t>
            </w:r>
          </w:p>
        </w:tc>
        <w:tc>
          <w:tcPr>
            <w:tcW w:w="3402" w:type="dxa"/>
            <w:noWrap/>
            <w:hideMark/>
          </w:tcPr>
          <w:p w14:paraId="3A56C54E"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COLEF Nogales</w:t>
            </w:r>
          </w:p>
        </w:tc>
        <w:tc>
          <w:tcPr>
            <w:tcW w:w="1559" w:type="dxa"/>
            <w:noWrap/>
            <w:hideMark/>
          </w:tcPr>
          <w:p w14:paraId="2DDC0AFE"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1050</w:t>
            </w:r>
          </w:p>
        </w:tc>
      </w:tr>
      <w:tr w:rsidR="000F4265" w:rsidRPr="005B25FA" w14:paraId="33ACFFA3"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73DFC3D2"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w:t>
            </w:r>
            <w:r w:rsidRPr="005B25FA">
              <w:rPr>
                <w:rFonts w:ascii="Arial Unicode MS" w:eastAsia="Arial Unicode MS" w:hAnsi="Arial Unicode MS" w:cs="Arial Unicode MS"/>
              </w:rPr>
              <w:t xml:space="preserve"> Tijuana</w:t>
            </w:r>
          </w:p>
        </w:tc>
        <w:tc>
          <w:tcPr>
            <w:tcW w:w="3402" w:type="dxa"/>
            <w:tcBorders>
              <w:top w:val="none" w:sz="0" w:space="0" w:color="auto"/>
              <w:bottom w:val="none" w:sz="0" w:space="0" w:color="auto"/>
            </w:tcBorders>
            <w:noWrap/>
            <w:hideMark/>
          </w:tcPr>
          <w:p w14:paraId="6A683FC1"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COLEF Tijuana</w:t>
            </w:r>
          </w:p>
        </w:tc>
        <w:tc>
          <w:tcPr>
            <w:tcW w:w="1559" w:type="dxa"/>
            <w:tcBorders>
              <w:top w:val="none" w:sz="0" w:space="0" w:color="auto"/>
              <w:bottom w:val="none" w:sz="0" w:space="0" w:color="auto"/>
              <w:right w:val="none" w:sz="0" w:space="0" w:color="auto"/>
            </w:tcBorders>
            <w:noWrap/>
            <w:hideMark/>
          </w:tcPr>
          <w:p w14:paraId="3C62C1AE"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1051</w:t>
            </w:r>
          </w:p>
        </w:tc>
      </w:tr>
      <w:tr w:rsidR="000F4265" w:rsidRPr="005B25FA" w14:paraId="566FCE05"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0ED7D860"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w:t>
            </w:r>
            <w:r w:rsidRPr="005B25FA">
              <w:rPr>
                <w:rFonts w:ascii="Arial Unicode MS" w:eastAsia="Arial Unicode MS" w:hAnsi="Arial Unicode MS" w:cs="Arial Unicode MS"/>
              </w:rPr>
              <w:t xml:space="preserve"> México</w:t>
            </w:r>
          </w:p>
        </w:tc>
        <w:tc>
          <w:tcPr>
            <w:tcW w:w="3402" w:type="dxa"/>
            <w:noWrap/>
            <w:hideMark/>
          </w:tcPr>
          <w:p w14:paraId="09948B48"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COLSAN San Luis Potosí</w:t>
            </w:r>
          </w:p>
        </w:tc>
        <w:tc>
          <w:tcPr>
            <w:tcW w:w="1559" w:type="dxa"/>
            <w:noWrap/>
            <w:hideMark/>
          </w:tcPr>
          <w:p w14:paraId="22B009AC"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1052</w:t>
            </w:r>
          </w:p>
        </w:tc>
      </w:tr>
      <w:tr w:rsidR="000F4265" w:rsidRPr="005B25FA" w14:paraId="456D48B4"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1A3F7B0C"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w:t>
            </w:r>
            <w:r w:rsidRPr="005B25FA">
              <w:rPr>
                <w:rFonts w:ascii="Arial Unicode MS" w:eastAsia="Arial Unicode MS" w:hAnsi="Arial Unicode MS" w:cs="Arial Unicode MS"/>
              </w:rPr>
              <w:t xml:space="preserve"> México</w:t>
            </w:r>
          </w:p>
        </w:tc>
        <w:tc>
          <w:tcPr>
            <w:tcW w:w="3402" w:type="dxa"/>
            <w:tcBorders>
              <w:top w:val="none" w:sz="0" w:space="0" w:color="auto"/>
              <w:bottom w:val="none" w:sz="0" w:space="0" w:color="auto"/>
            </w:tcBorders>
            <w:noWrap/>
            <w:hideMark/>
          </w:tcPr>
          <w:p w14:paraId="10603E0C"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COMIMSA México</w:t>
            </w:r>
          </w:p>
        </w:tc>
        <w:tc>
          <w:tcPr>
            <w:tcW w:w="1559" w:type="dxa"/>
            <w:tcBorders>
              <w:top w:val="none" w:sz="0" w:space="0" w:color="auto"/>
              <w:bottom w:val="none" w:sz="0" w:space="0" w:color="auto"/>
              <w:right w:val="none" w:sz="0" w:space="0" w:color="auto"/>
            </w:tcBorders>
            <w:noWrap/>
            <w:hideMark/>
          </w:tcPr>
          <w:p w14:paraId="57391F29"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1053</w:t>
            </w:r>
          </w:p>
        </w:tc>
      </w:tr>
      <w:tr w:rsidR="000F4265" w:rsidRPr="005B25FA" w14:paraId="61E7DA7F"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0C8AEEF2"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w:t>
            </w:r>
            <w:r w:rsidRPr="005B25FA">
              <w:rPr>
                <w:rFonts w:ascii="Arial Unicode MS" w:eastAsia="Arial Unicode MS" w:hAnsi="Arial Unicode MS" w:cs="Arial Unicode MS"/>
              </w:rPr>
              <w:t xml:space="preserve"> México</w:t>
            </w:r>
          </w:p>
        </w:tc>
        <w:tc>
          <w:tcPr>
            <w:tcW w:w="3402" w:type="dxa"/>
            <w:noWrap/>
            <w:hideMark/>
          </w:tcPr>
          <w:p w14:paraId="48FD6D51"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COMIMSA México</w:t>
            </w:r>
          </w:p>
        </w:tc>
        <w:tc>
          <w:tcPr>
            <w:tcW w:w="1559" w:type="dxa"/>
            <w:noWrap/>
            <w:hideMark/>
          </w:tcPr>
          <w:p w14:paraId="3D578721"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1054</w:t>
            </w:r>
          </w:p>
        </w:tc>
      </w:tr>
      <w:tr w:rsidR="000F4265" w:rsidRPr="005B25FA" w14:paraId="3F5336DB"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16B62E5A"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Monterrey</w:t>
            </w:r>
          </w:p>
        </w:tc>
        <w:tc>
          <w:tcPr>
            <w:tcW w:w="3402" w:type="dxa"/>
            <w:tcBorders>
              <w:top w:val="none" w:sz="0" w:space="0" w:color="auto"/>
              <w:bottom w:val="none" w:sz="0" w:space="0" w:color="auto"/>
            </w:tcBorders>
            <w:noWrap/>
            <w:hideMark/>
          </w:tcPr>
          <w:p w14:paraId="661D01F8"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COMIMSA Saltillo</w:t>
            </w:r>
          </w:p>
        </w:tc>
        <w:tc>
          <w:tcPr>
            <w:tcW w:w="1559" w:type="dxa"/>
            <w:tcBorders>
              <w:top w:val="none" w:sz="0" w:space="0" w:color="auto"/>
              <w:bottom w:val="none" w:sz="0" w:space="0" w:color="auto"/>
              <w:right w:val="none" w:sz="0" w:space="0" w:color="auto"/>
            </w:tcBorders>
            <w:noWrap/>
            <w:hideMark/>
          </w:tcPr>
          <w:p w14:paraId="01E167AE"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1055</w:t>
            </w:r>
          </w:p>
        </w:tc>
      </w:tr>
      <w:tr w:rsidR="000F4265" w:rsidRPr="005B25FA" w14:paraId="620B9826"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766C55AF"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Tuxtla</w:t>
            </w:r>
          </w:p>
        </w:tc>
        <w:tc>
          <w:tcPr>
            <w:tcW w:w="3402" w:type="dxa"/>
            <w:noWrap/>
            <w:hideMark/>
          </w:tcPr>
          <w:p w14:paraId="35202185"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COMIMSA Villahermosa</w:t>
            </w:r>
          </w:p>
        </w:tc>
        <w:tc>
          <w:tcPr>
            <w:tcW w:w="1559" w:type="dxa"/>
            <w:noWrap/>
            <w:hideMark/>
          </w:tcPr>
          <w:p w14:paraId="2CB2CA67"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1056</w:t>
            </w:r>
          </w:p>
        </w:tc>
      </w:tr>
      <w:tr w:rsidR="000F4265" w:rsidRPr="005B25FA" w14:paraId="7CD1E63A"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71D8D5A0"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w:t>
            </w:r>
            <w:r w:rsidRPr="005B25FA">
              <w:rPr>
                <w:rFonts w:ascii="Arial Unicode MS" w:eastAsia="Arial Unicode MS" w:hAnsi="Arial Unicode MS" w:cs="Arial Unicode MS"/>
              </w:rPr>
              <w:t xml:space="preserve"> México</w:t>
            </w:r>
          </w:p>
        </w:tc>
        <w:tc>
          <w:tcPr>
            <w:tcW w:w="3402" w:type="dxa"/>
            <w:tcBorders>
              <w:top w:val="none" w:sz="0" w:space="0" w:color="auto"/>
              <w:bottom w:val="none" w:sz="0" w:space="0" w:color="auto"/>
            </w:tcBorders>
            <w:noWrap/>
            <w:hideMark/>
          </w:tcPr>
          <w:p w14:paraId="26884394"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CONACYT México</w:t>
            </w:r>
          </w:p>
        </w:tc>
        <w:tc>
          <w:tcPr>
            <w:tcW w:w="1559" w:type="dxa"/>
            <w:tcBorders>
              <w:top w:val="none" w:sz="0" w:space="0" w:color="auto"/>
              <w:bottom w:val="none" w:sz="0" w:space="0" w:color="auto"/>
              <w:right w:val="none" w:sz="0" w:space="0" w:color="auto"/>
            </w:tcBorders>
            <w:noWrap/>
            <w:hideMark/>
          </w:tcPr>
          <w:p w14:paraId="54954055"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1057</w:t>
            </w:r>
          </w:p>
        </w:tc>
      </w:tr>
      <w:tr w:rsidR="000F4265" w:rsidRPr="005B25FA" w14:paraId="325D3231"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1B7A27BF"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Tuxtla</w:t>
            </w:r>
          </w:p>
        </w:tc>
        <w:tc>
          <w:tcPr>
            <w:tcW w:w="3402" w:type="dxa"/>
            <w:noWrap/>
            <w:hideMark/>
          </w:tcPr>
          <w:p w14:paraId="38539AC9"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ECOSUR Campeche</w:t>
            </w:r>
          </w:p>
        </w:tc>
        <w:tc>
          <w:tcPr>
            <w:tcW w:w="1559" w:type="dxa"/>
            <w:noWrap/>
            <w:hideMark/>
          </w:tcPr>
          <w:p w14:paraId="7A65E709"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1058</w:t>
            </w:r>
          </w:p>
        </w:tc>
      </w:tr>
      <w:tr w:rsidR="000F4265" w:rsidRPr="005B25FA" w14:paraId="1AA4EEA7"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3C5B4743"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Tuxtla</w:t>
            </w:r>
          </w:p>
        </w:tc>
        <w:tc>
          <w:tcPr>
            <w:tcW w:w="3402" w:type="dxa"/>
            <w:tcBorders>
              <w:top w:val="none" w:sz="0" w:space="0" w:color="auto"/>
              <w:bottom w:val="none" w:sz="0" w:space="0" w:color="auto"/>
            </w:tcBorders>
            <w:noWrap/>
            <w:hideMark/>
          </w:tcPr>
          <w:p w14:paraId="14C9976E"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ECOSUR Chetumal</w:t>
            </w:r>
          </w:p>
        </w:tc>
        <w:tc>
          <w:tcPr>
            <w:tcW w:w="1559" w:type="dxa"/>
            <w:tcBorders>
              <w:top w:val="none" w:sz="0" w:space="0" w:color="auto"/>
              <w:bottom w:val="none" w:sz="0" w:space="0" w:color="auto"/>
              <w:right w:val="none" w:sz="0" w:space="0" w:color="auto"/>
            </w:tcBorders>
            <w:noWrap/>
            <w:hideMark/>
          </w:tcPr>
          <w:p w14:paraId="14C31262"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1059</w:t>
            </w:r>
          </w:p>
        </w:tc>
      </w:tr>
      <w:tr w:rsidR="000F4265" w:rsidRPr="005B25FA" w14:paraId="540E92C6"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44644739"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 Tapachula</w:t>
            </w:r>
          </w:p>
        </w:tc>
        <w:tc>
          <w:tcPr>
            <w:tcW w:w="3402" w:type="dxa"/>
            <w:noWrap/>
            <w:hideMark/>
          </w:tcPr>
          <w:p w14:paraId="560D2548"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ECOSUR Tapachula</w:t>
            </w:r>
          </w:p>
        </w:tc>
        <w:tc>
          <w:tcPr>
            <w:tcW w:w="1559" w:type="dxa"/>
            <w:noWrap/>
            <w:hideMark/>
          </w:tcPr>
          <w:p w14:paraId="515C1140"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1060</w:t>
            </w:r>
          </w:p>
        </w:tc>
      </w:tr>
      <w:tr w:rsidR="000F4265" w:rsidRPr="005B25FA" w14:paraId="2F5F97D5"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4E219D8E"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Tuxtla</w:t>
            </w:r>
          </w:p>
        </w:tc>
        <w:tc>
          <w:tcPr>
            <w:tcW w:w="3402" w:type="dxa"/>
            <w:tcBorders>
              <w:top w:val="none" w:sz="0" w:space="0" w:color="auto"/>
              <w:bottom w:val="none" w:sz="0" w:space="0" w:color="auto"/>
            </w:tcBorders>
            <w:noWrap/>
            <w:hideMark/>
          </w:tcPr>
          <w:p w14:paraId="7AA63270"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ECOSUR Villahermosa</w:t>
            </w:r>
          </w:p>
        </w:tc>
        <w:tc>
          <w:tcPr>
            <w:tcW w:w="1559" w:type="dxa"/>
            <w:tcBorders>
              <w:top w:val="none" w:sz="0" w:space="0" w:color="auto"/>
              <w:bottom w:val="none" w:sz="0" w:space="0" w:color="auto"/>
              <w:right w:val="none" w:sz="0" w:space="0" w:color="auto"/>
            </w:tcBorders>
            <w:noWrap/>
            <w:hideMark/>
          </w:tcPr>
          <w:p w14:paraId="54E9FB6E"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1061</w:t>
            </w:r>
          </w:p>
        </w:tc>
      </w:tr>
      <w:tr w:rsidR="000F4265" w:rsidRPr="005B25FA" w14:paraId="0773F04B"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01509D4D"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w:t>
            </w:r>
            <w:r w:rsidRPr="005B25FA">
              <w:rPr>
                <w:rFonts w:ascii="Arial Unicode MS" w:eastAsia="Arial Unicode MS" w:hAnsi="Arial Unicode MS" w:cs="Arial Unicode MS"/>
              </w:rPr>
              <w:t xml:space="preserve"> México</w:t>
            </w:r>
          </w:p>
        </w:tc>
        <w:tc>
          <w:tcPr>
            <w:tcW w:w="3402" w:type="dxa"/>
            <w:noWrap/>
            <w:hideMark/>
          </w:tcPr>
          <w:p w14:paraId="0CAF3B10"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IMORA México</w:t>
            </w:r>
          </w:p>
        </w:tc>
        <w:tc>
          <w:tcPr>
            <w:tcW w:w="1559" w:type="dxa"/>
            <w:noWrap/>
            <w:hideMark/>
          </w:tcPr>
          <w:p w14:paraId="39798F1C"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1062</w:t>
            </w:r>
          </w:p>
        </w:tc>
      </w:tr>
      <w:tr w:rsidR="000F4265" w:rsidRPr="005B25FA" w14:paraId="36B28D3E"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05D61137"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w:t>
            </w:r>
            <w:r w:rsidRPr="005B25FA">
              <w:rPr>
                <w:rFonts w:ascii="Arial Unicode MS" w:eastAsia="Arial Unicode MS" w:hAnsi="Arial Unicode MS" w:cs="Arial Unicode MS"/>
              </w:rPr>
              <w:t xml:space="preserve"> México</w:t>
            </w:r>
          </w:p>
        </w:tc>
        <w:tc>
          <w:tcPr>
            <w:tcW w:w="3402" w:type="dxa"/>
            <w:tcBorders>
              <w:top w:val="none" w:sz="0" w:space="0" w:color="auto"/>
              <w:bottom w:val="none" w:sz="0" w:space="0" w:color="auto"/>
            </w:tcBorders>
            <w:noWrap/>
            <w:hideMark/>
          </w:tcPr>
          <w:p w14:paraId="005F25A7"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IMORA México</w:t>
            </w:r>
          </w:p>
        </w:tc>
        <w:tc>
          <w:tcPr>
            <w:tcW w:w="1559" w:type="dxa"/>
            <w:tcBorders>
              <w:top w:val="none" w:sz="0" w:space="0" w:color="auto"/>
              <w:bottom w:val="none" w:sz="0" w:space="0" w:color="auto"/>
              <w:right w:val="none" w:sz="0" w:space="0" w:color="auto"/>
            </w:tcBorders>
            <w:noWrap/>
            <w:hideMark/>
          </w:tcPr>
          <w:p w14:paraId="5D3433C2"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1063</w:t>
            </w:r>
          </w:p>
        </w:tc>
      </w:tr>
      <w:tr w:rsidR="000F4265" w:rsidRPr="005B25FA" w14:paraId="2DAC274D"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7AE15DBC"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w:t>
            </w:r>
            <w:r w:rsidRPr="005B25FA">
              <w:rPr>
                <w:rFonts w:ascii="Arial Unicode MS" w:eastAsia="Arial Unicode MS" w:hAnsi="Arial Unicode MS" w:cs="Arial Unicode MS"/>
              </w:rPr>
              <w:t xml:space="preserve"> México</w:t>
            </w:r>
          </w:p>
        </w:tc>
        <w:tc>
          <w:tcPr>
            <w:tcW w:w="3402" w:type="dxa"/>
            <w:noWrap/>
            <w:hideMark/>
          </w:tcPr>
          <w:p w14:paraId="32D5E9D0"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IMORA México</w:t>
            </w:r>
          </w:p>
        </w:tc>
        <w:tc>
          <w:tcPr>
            <w:tcW w:w="1559" w:type="dxa"/>
            <w:noWrap/>
            <w:hideMark/>
          </w:tcPr>
          <w:p w14:paraId="5377956C"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1064</w:t>
            </w:r>
          </w:p>
        </w:tc>
      </w:tr>
      <w:tr w:rsidR="000F4265" w:rsidRPr="005B25FA" w14:paraId="4D712C8E"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406C915C"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w:t>
            </w:r>
            <w:r w:rsidRPr="005B25FA">
              <w:rPr>
                <w:rFonts w:ascii="Arial Unicode MS" w:eastAsia="Arial Unicode MS" w:hAnsi="Arial Unicode MS" w:cs="Arial Unicode MS"/>
              </w:rPr>
              <w:t xml:space="preserve"> México</w:t>
            </w:r>
          </w:p>
        </w:tc>
        <w:tc>
          <w:tcPr>
            <w:tcW w:w="3402" w:type="dxa"/>
            <w:tcBorders>
              <w:top w:val="none" w:sz="0" w:space="0" w:color="auto"/>
              <w:bottom w:val="none" w:sz="0" w:space="0" w:color="auto"/>
            </w:tcBorders>
            <w:noWrap/>
            <w:hideMark/>
          </w:tcPr>
          <w:p w14:paraId="20114ED7"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INAOE Puebla</w:t>
            </w:r>
          </w:p>
        </w:tc>
        <w:tc>
          <w:tcPr>
            <w:tcW w:w="1559" w:type="dxa"/>
            <w:tcBorders>
              <w:top w:val="none" w:sz="0" w:space="0" w:color="auto"/>
              <w:bottom w:val="none" w:sz="0" w:space="0" w:color="auto"/>
              <w:right w:val="none" w:sz="0" w:space="0" w:color="auto"/>
            </w:tcBorders>
            <w:noWrap/>
            <w:hideMark/>
          </w:tcPr>
          <w:p w14:paraId="530A4E78"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1065</w:t>
            </w:r>
          </w:p>
        </w:tc>
      </w:tr>
      <w:tr w:rsidR="000F4265" w:rsidRPr="005B25FA" w14:paraId="52FF0BDA"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09C7310F"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 xml:space="preserve">FCU </w:t>
            </w:r>
            <w:r w:rsidRPr="00AB6D1A">
              <w:rPr>
                <w:rFonts w:ascii="Arial Unicode MS" w:eastAsia="Arial Unicode MS" w:hAnsi="Arial Unicode MS" w:cs="Arial Unicode MS"/>
              </w:rPr>
              <w:t>Tuxtla</w:t>
            </w:r>
          </w:p>
        </w:tc>
        <w:tc>
          <w:tcPr>
            <w:tcW w:w="3402" w:type="dxa"/>
            <w:noWrap/>
            <w:hideMark/>
          </w:tcPr>
          <w:p w14:paraId="39B1CE63"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INECOL Xalapa</w:t>
            </w:r>
          </w:p>
        </w:tc>
        <w:tc>
          <w:tcPr>
            <w:tcW w:w="1559" w:type="dxa"/>
            <w:noWrap/>
            <w:hideMark/>
          </w:tcPr>
          <w:p w14:paraId="75477FCF"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1066</w:t>
            </w:r>
          </w:p>
        </w:tc>
      </w:tr>
      <w:tr w:rsidR="000F4265" w:rsidRPr="005B25FA" w14:paraId="1D7DD49C" w14:textId="77777777" w:rsidTr="004F0ED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tcBorders>
            <w:noWrap/>
            <w:hideMark/>
          </w:tcPr>
          <w:p w14:paraId="1D769A84"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w:t>
            </w:r>
            <w:r w:rsidRPr="005B25FA">
              <w:rPr>
                <w:rFonts w:ascii="Arial Unicode MS" w:eastAsia="Arial Unicode MS" w:hAnsi="Arial Unicode MS" w:cs="Arial Unicode MS"/>
              </w:rPr>
              <w:t xml:space="preserve"> México</w:t>
            </w:r>
          </w:p>
        </w:tc>
        <w:tc>
          <w:tcPr>
            <w:tcW w:w="3402" w:type="dxa"/>
            <w:tcBorders>
              <w:top w:val="none" w:sz="0" w:space="0" w:color="auto"/>
              <w:bottom w:val="none" w:sz="0" w:space="0" w:color="auto"/>
            </w:tcBorders>
            <w:noWrap/>
            <w:hideMark/>
          </w:tcPr>
          <w:p w14:paraId="6A127824"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INFOTEC México</w:t>
            </w:r>
          </w:p>
        </w:tc>
        <w:tc>
          <w:tcPr>
            <w:tcW w:w="1559" w:type="dxa"/>
            <w:tcBorders>
              <w:top w:val="none" w:sz="0" w:space="0" w:color="auto"/>
              <w:bottom w:val="none" w:sz="0" w:space="0" w:color="auto"/>
              <w:right w:val="none" w:sz="0" w:space="0" w:color="auto"/>
            </w:tcBorders>
            <w:noWrap/>
            <w:hideMark/>
          </w:tcPr>
          <w:p w14:paraId="6197F423" w14:textId="77777777" w:rsidR="000F4265" w:rsidRPr="005B25FA" w:rsidRDefault="000F4265" w:rsidP="004F0ED5">
            <w:pPr>
              <w:cnfStyle w:val="000000100000" w:firstRow="0" w:lastRow="0" w:firstColumn="0" w:lastColumn="0" w:oddVBand="0" w:evenVBand="0" w:oddHBand="1"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1067</w:t>
            </w:r>
          </w:p>
        </w:tc>
      </w:tr>
      <w:tr w:rsidR="000F4265" w:rsidRPr="005B25FA" w14:paraId="434C2DD1" w14:textId="77777777" w:rsidTr="004F0ED5">
        <w:trPr>
          <w:trHeight w:val="300"/>
        </w:trPr>
        <w:tc>
          <w:tcPr>
            <w:cnfStyle w:val="001000000000" w:firstRow="0" w:lastRow="0" w:firstColumn="1" w:lastColumn="0" w:oddVBand="0" w:evenVBand="0" w:oddHBand="0" w:evenHBand="0" w:firstRowFirstColumn="0" w:firstRowLastColumn="0" w:lastRowFirstColumn="0" w:lastRowLastColumn="0"/>
            <w:tcW w:w="2802" w:type="dxa"/>
            <w:noWrap/>
            <w:hideMark/>
          </w:tcPr>
          <w:p w14:paraId="7F521BBE" w14:textId="77777777" w:rsidR="000F4265" w:rsidRPr="005B25FA" w:rsidRDefault="000F4265" w:rsidP="004F0ED5">
            <w:pPr>
              <w:rPr>
                <w:rFonts w:ascii="Arial Unicode MS" w:eastAsia="Arial Unicode MS" w:hAnsi="Arial Unicode MS" w:cs="Arial Unicode MS"/>
              </w:rPr>
            </w:pPr>
            <w:r>
              <w:rPr>
                <w:rFonts w:ascii="Arial Unicode MS" w:eastAsia="Arial Unicode MS" w:hAnsi="Arial Unicode MS" w:cs="Arial Unicode MS"/>
              </w:rPr>
              <w:t>FCU</w:t>
            </w:r>
            <w:r w:rsidRPr="005B25FA">
              <w:rPr>
                <w:rFonts w:ascii="Arial Unicode MS" w:eastAsia="Arial Unicode MS" w:hAnsi="Arial Unicode MS" w:cs="Arial Unicode MS"/>
              </w:rPr>
              <w:t xml:space="preserve"> México</w:t>
            </w:r>
          </w:p>
        </w:tc>
        <w:tc>
          <w:tcPr>
            <w:tcW w:w="3402" w:type="dxa"/>
            <w:noWrap/>
            <w:hideMark/>
          </w:tcPr>
          <w:p w14:paraId="0BFF3546"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IPICYT San Luis Potosí</w:t>
            </w:r>
          </w:p>
        </w:tc>
        <w:tc>
          <w:tcPr>
            <w:tcW w:w="1559" w:type="dxa"/>
            <w:noWrap/>
            <w:hideMark/>
          </w:tcPr>
          <w:p w14:paraId="58AB6B9C" w14:textId="77777777" w:rsidR="000F4265" w:rsidRPr="005B25FA" w:rsidRDefault="000F4265" w:rsidP="004F0ED5">
            <w:pPr>
              <w:cnfStyle w:val="000000000000" w:firstRow="0" w:lastRow="0" w:firstColumn="0" w:lastColumn="0" w:oddVBand="0" w:evenVBand="0" w:oddHBand="0" w:evenHBand="0" w:firstRowFirstColumn="0" w:firstRowLastColumn="0" w:lastRowFirstColumn="0" w:lastRowLastColumn="0"/>
              <w:rPr>
                <w:rFonts w:ascii="Arial Unicode MS" w:eastAsia="Arial Unicode MS" w:hAnsi="Arial Unicode MS" w:cs="Arial Unicode MS"/>
              </w:rPr>
            </w:pPr>
            <w:r w:rsidRPr="005B25FA">
              <w:rPr>
                <w:rFonts w:ascii="Arial Unicode MS" w:eastAsia="Arial Unicode MS" w:hAnsi="Arial Unicode MS" w:cs="Arial Unicode MS"/>
              </w:rPr>
              <w:t>1068</w:t>
            </w:r>
          </w:p>
        </w:tc>
      </w:tr>
    </w:tbl>
    <w:p w14:paraId="5C868537" w14:textId="77777777" w:rsidR="000F4265" w:rsidRPr="005B25FA" w:rsidRDefault="000F4265" w:rsidP="000F4265">
      <w:pPr>
        <w:rPr>
          <w:rFonts w:ascii="Arial Unicode MS" w:eastAsia="Arial Unicode MS" w:hAnsi="Arial Unicode MS" w:cs="Arial Unicode MS"/>
        </w:rPr>
      </w:pPr>
    </w:p>
    <w:p w14:paraId="2FB1641A" w14:textId="77777777" w:rsidR="000F4265" w:rsidRPr="005B25FA" w:rsidRDefault="000F4265" w:rsidP="000F4265">
      <w:pPr>
        <w:jc w:val="both"/>
        <w:rPr>
          <w:rFonts w:ascii="Arial Unicode MS" w:eastAsia="Arial Unicode MS" w:hAnsi="Arial Unicode MS" w:cs="Arial Unicode MS"/>
        </w:rPr>
      </w:pPr>
      <w:r w:rsidRPr="005B25FA">
        <w:rPr>
          <w:rFonts w:ascii="Arial Unicode MS" w:eastAsia="Arial Unicode MS" w:hAnsi="Arial Unicode MS" w:cs="Arial Unicode MS"/>
        </w:rPr>
        <w:t>Los valores de VLAN-ID en la tabla anterior solamente son una referencia en este documento, los valores definitivos se deberán de acordar con CSIC-SCT y la RNIE.</w:t>
      </w:r>
    </w:p>
    <w:p w14:paraId="4359FA1C" w14:textId="77777777" w:rsidR="000F4265" w:rsidRPr="005B25FA" w:rsidRDefault="000F4265" w:rsidP="000F4265">
      <w:pPr>
        <w:rPr>
          <w:rFonts w:ascii="Arial Unicode MS" w:eastAsia="Arial Unicode MS" w:hAnsi="Arial Unicode MS" w:cs="Arial Unicode MS"/>
        </w:rPr>
      </w:pPr>
    </w:p>
    <w:p w14:paraId="6DDCD4A4" w14:textId="77777777" w:rsidR="000F4265" w:rsidRPr="005B25FA" w:rsidRDefault="000F4265" w:rsidP="000F4265">
      <w:pPr>
        <w:jc w:val="both"/>
        <w:rPr>
          <w:rFonts w:ascii="Arial Unicode MS" w:eastAsia="Arial Unicode MS" w:hAnsi="Arial Unicode MS" w:cs="Arial Unicode MS"/>
        </w:rPr>
      </w:pPr>
      <w:r w:rsidRPr="005B25FA">
        <w:rPr>
          <w:rFonts w:ascii="Arial Unicode MS" w:eastAsia="Arial Unicode MS" w:hAnsi="Arial Unicode MS" w:cs="Arial Unicode MS"/>
        </w:rPr>
        <w:t xml:space="preserve">Se requiere que la configuración de los enlace de capa 2 permita interconectar a los Centros CONACYT a la RNIE, y de ésta a todas las universidades y centros de investigación conectados a las redes académicas. Permitiendo a los Centros CONACYT y a la RNIE hacer uso de sus propias direcciones IP y de sus </w:t>
      </w:r>
      <w:r>
        <w:rPr>
          <w:rFonts w:ascii="Arial Unicode MS" w:eastAsia="Arial Unicode MS" w:hAnsi="Arial Unicode MS" w:cs="Arial Unicode MS"/>
        </w:rPr>
        <w:t>políticas de uso. En la figura siguiente</w:t>
      </w:r>
      <w:r w:rsidRPr="005B25FA">
        <w:rPr>
          <w:rFonts w:ascii="Arial Unicode MS" w:eastAsia="Arial Unicode MS" w:hAnsi="Arial Unicode MS" w:cs="Arial Unicode MS"/>
        </w:rPr>
        <w:t xml:space="preserve"> se muestra la conectividad entre los Centros CONACYT y la red de la RNIE.</w:t>
      </w:r>
    </w:p>
    <w:p w14:paraId="4BD69AED" w14:textId="77777777" w:rsidR="006E479E" w:rsidRDefault="006E479E" w:rsidP="000F4265">
      <w:pPr>
        <w:rPr>
          <w:rFonts w:ascii="Arial Unicode MS" w:eastAsia="Arial Unicode MS" w:hAnsi="Arial Unicode MS" w:cs="Arial Unicode MS"/>
        </w:rPr>
      </w:pPr>
    </w:p>
    <w:p w14:paraId="03025FFA" w14:textId="77777777" w:rsidR="000F4265" w:rsidRPr="005B25FA" w:rsidRDefault="000F4265" w:rsidP="000F4265">
      <w:pPr>
        <w:rPr>
          <w:rFonts w:ascii="Arial Unicode MS" w:eastAsia="Arial Unicode MS" w:hAnsi="Arial Unicode MS" w:cs="Arial Unicode MS"/>
        </w:rPr>
      </w:pPr>
      <w:r w:rsidRPr="005B25FA">
        <w:rPr>
          <w:rFonts w:ascii="Arial Unicode MS" w:eastAsia="Arial Unicode MS" w:hAnsi="Arial Unicode MS" w:cs="Arial Unicode MS"/>
          <w:noProof/>
          <w:lang w:val="es-ES"/>
        </w:rPr>
        <w:drawing>
          <wp:anchor distT="0" distB="0" distL="114300" distR="114300" simplePos="0" relativeHeight="251671552" behindDoc="0" locked="0" layoutInCell="1" allowOverlap="1" wp14:anchorId="653F86D8" wp14:editId="512502C8">
            <wp:simplePos x="0" y="0"/>
            <wp:positionH relativeFrom="column">
              <wp:posOffset>0</wp:posOffset>
            </wp:positionH>
            <wp:positionV relativeFrom="paragraph">
              <wp:posOffset>0</wp:posOffset>
            </wp:positionV>
            <wp:extent cx="5394960" cy="4046220"/>
            <wp:effectExtent l="25400" t="25400" r="15240" b="17780"/>
            <wp:wrapThrough wrapText="bothSides">
              <wp:wrapPolygon edited="0">
                <wp:start x="-102" y="-136"/>
                <wp:lineTo x="-102" y="21559"/>
                <wp:lineTo x="21559" y="21559"/>
                <wp:lineTo x="21559" y="-136"/>
                <wp:lineTo x="-102" y="-136"/>
              </wp:wrapPolygon>
            </wp:wrapThrough>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4960" cy="4046220"/>
                    </a:xfrm>
                    <a:prstGeom prst="rect">
                      <a:avLst/>
                    </a:prstGeom>
                    <a:noFill/>
                    <a:ln w="25400">
                      <a:solidFill>
                        <a:schemeClr val="tx1"/>
                      </a:solidFill>
                    </a:ln>
                  </pic:spPr>
                </pic:pic>
              </a:graphicData>
            </a:graphic>
          </wp:anchor>
        </w:drawing>
      </w:r>
      <w:r>
        <w:rPr>
          <w:rFonts w:ascii="Arial Unicode MS" w:eastAsia="Arial Unicode MS" w:hAnsi="Arial Unicode MS" w:cs="Arial Unicode MS"/>
        </w:rPr>
        <w:t>Gráfica 8</w:t>
      </w:r>
      <w:r w:rsidRPr="005B25FA">
        <w:rPr>
          <w:rFonts w:ascii="Arial Unicode MS" w:eastAsia="Arial Unicode MS" w:hAnsi="Arial Unicode MS" w:cs="Arial Unicode MS"/>
        </w:rPr>
        <w:t>. Conectividad de Centros CONACYT a la RNIE</w:t>
      </w:r>
    </w:p>
    <w:p w14:paraId="0D28A030" w14:textId="77777777" w:rsidR="000F4265" w:rsidRPr="00D152B3" w:rsidRDefault="000F4265" w:rsidP="000F4265">
      <w:pPr>
        <w:rPr>
          <w:rFonts w:ascii="Arial Unicode MS" w:eastAsia="Arial Unicode MS" w:hAnsi="Arial Unicode MS" w:cs="Arial Unicode MS"/>
          <w:u w:val="single"/>
        </w:rPr>
      </w:pPr>
      <w:r w:rsidRPr="00D152B3">
        <w:rPr>
          <w:rFonts w:ascii="Arial Unicode MS" w:eastAsia="Arial Unicode MS" w:hAnsi="Arial Unicode MS" w:cs="Arial Unicode MS"/>
          <w:u w:val="single"/>
        </w:rPr>
        <w:t>Conectividad con el servicio de Internet de la CSIC-SCT:</w:t>
      </w:r>
    </w:p>
    <w:p w14:paraId="6A9604EA" w14:textId="77777777" w:rsidR="000F4265" w:rsidRPr="00D152B3" w:rsidRDefault="000F4265" w:rsidP="000F4265">
      <w:pPr>
        <w:rPr>
          <w:rFonts w:ascii="Arial Unicode MS" w:eastAsia="Arial Unicode MS" w:hAnsi="Arial Unicode MS" w:cs="Arial Unicode MS"/>
          <w:u w:val="single"/>
        </w:rPr>
      </w:pPr>
    </w:p>
    <w:p w14:paraId="18476DAD" w14:textId="77777777" w:rsidR="000F4265" w:rsidRPr="005B25FA" w:rsidRDefault="000F4265" w:rsidP="000F4265">
      <w:pPr>
        <w:jc w:val="both"/>
        <w:rPr>
          <w:rFonts w:ascii="Arial Unicode MS" w:eastAsia="Arial Unicode MS" w:hAnsi="Arial Unicode MS" w:cs="Arial Unicode MS"/>
        </w:rPr>
      </w:pPr>
      <w:r w:rsidRPr="005B25FA">
        <w:rPr>
          <w:rFonts w:ascii="Arial Unicode MS" w:eastAsia="Arial Unicode MS" w:hAnsi="Arial Unicode MS" w:cs="Arial Unicode MS"/>
        </w:rPr>
        <w:t>Para contar con el servicio de Internet proporcionado por la  CSIC-SCT, los Centros CONACYT requieren que sus enlaces puedan ser configurados en Capa 3, estableciendo sesiones de BGP, haciendo uso de direcciones IP y números de AS propios de los Centros.</w:t>
      </w:r>
    </w:p>
    <w:p w14:paraId="074746E4" w14:textId="77777777" w:rsidR="000F4265" w:rsidRPr="005B25FA" w:rsidRDefault="000F4265" w:rsidP="000F4265">
      <w:pPr>
        <w:rPr>
          <w:rFonts w:ascii="Arial Unicode MS" w:eastAsia="Arial Unicode MS" w:hAnsi="Arial Unicode MS" w:cs="Arial Unicode MS"/>
        </w:rPr>
      </w:pPr>
    </w:p>
    <w:p w14:paraId="54773F6A" w14:textId="77777777" w:rsidR="000F4265" w:rsidRPr="005B25FA" w:rsidRDefault="000F4265" w:rsidP="000F4265">
      <w:pPr>
        <w:jc w:val="both"/>
        <w:rPr>
          <w:rFonts w:ascii="Arial Unicode MS" w:eastAsia="Arial Unicode MS" w:hAnsi="Arial Unicode MS" w:cs="Arial Unicode MS"/>
        </w:rPr>
      </w:pPr>
      <w:r w:rsidRPr="005B25FA">
        <w:rPr>
          <w:rFonts w:ascii="Arial Unicode MS" w:eastAsia="Arial Unicode MS" w:hAnsi="Arial Unicode MS" w:cs="Arial Unicode MS"/>
        </w:rPr>
        <w:t>Los Centros CONACYT requieren la capacidad de anunciar sus redes de forma dinámica, en bloques de direcciones IP como mejor les convenga, pudiendo modificar los tamaños de los bloques anunciados, agregar más bloques o incluso removerlos. En caso de agregar o modificar un bloque de direcciones, se deberá notificar por anticipado y se deberán respetarán las políticas de asignación de LACNIC. En caso de remover un bloque de direcciones, se requiere poder hacerlo en cualquier instante.</w:t>
      </w:r>
    </w:p>
    <w:p w14:paraId="7DC8B440" w14:textId="77777777" w:rsidR="000F4265" w:rsidRPr="005B25FA" w:rsidRDefault="000F4265" w:rsidP="000F4265">
      <w:pPr>
        <w:rPr>
          <w:rFonts w:ascii="Arial Unicode MS" w:eastAsia="Arial Unicode MS" w:hAnsi="Arial Unicode MS" w:cs="Arial Unicode MS"/>
        </w:rPr>
      </w:pPr>
    </w:p>
    <w:p w14:paraId="17B7E6ED" w14:textId="77777777" w:rsidR="000F4265" w:rsidRPr="005B25FA" w:rsidRDefault="000F4265" w:rsidP="000F4265">
      <w:pPr>
        <w:jc w:val="both"/>
        <w:rPr>
          <w:rFonts w:ascii="Arial Unicode MS" w:eastAsia="Arial Unicode MS" w:hAnsi="Arial Unicode MS" w:cs="Arial Unicode MS"/>
        </w:rPr>
      </w:pPr>
      <w:r w:rsidRPr="005B25FA">
        <w:rPr>
          <w:rFonts w:ascii="Arial Unicode MS" w:eastAsia="Arial Unicode MS" w:hAnsi="Arial Unicode MS" w:cs="Arial Unicode MS"/>
        </w:rPr>
        <w:t>Se requiere que la conexión al servicio de Int</w:t>
      </w:r>
      <w:r>
        <w:rPr>
          <w:rFonts w:ascii="Arial Unicode MS" w:eastAsia="Arial Unicode MS" w:hAnsi="Arial Unicode MS" w:cs="Arial Unicode MS"/>
        </w:rPr>
        <w:t>ernet sea muestra en la figura siguiente:</w:t>
      </w:r>
    </w:p>
    <w:p w14:paraId="0522C654" w14:textId="77777777" w:rsidR="000F4265" w:rsidRPr="005B25FA" w:rsidRDefault="000F4265" w:rsidP="000F4265">
      <w:pPr>
        <w:rPr>
          <w:rFonts w:ascii="Arial Unicode MS" w:eastAsia="Arial Unicode MS" w:hAnsi="Arial Unicode MS" w:cs="Arial Unicode MS"/>
        </w:rPr>
      </w:pPr>
    </w:p>
    <w:p w14:paraId="221F28C8" w14:textId="77777777" w:rsidR="000F4265" w:rsidRPr="005B25FA" w:rsidRDefault="000F4265" w:rsidP="000F4265">
      <w:pPr>
        <w:rPr>
          <w:rFonts w:ascii="Arial Unicode MS" w:eastAsia="Arial Unicode MS" w:hAnsi="Arial Unicode MS" w:cs="Arial Unicode MS"/>
        </w:rPr>
      </w:pPr>
      <w:r w:rsidRPr="005B25FA">
        <w:rPr>
          <w:rFonts w:ascii="Arial Unicode MS" w:eastAsia="Arial Unicode MS" w:hAnsi="Arial Unicode MS" w:cs="Arial Unicode MS"/>
          <w:noProof/>
          <w:lang w:val="es-ES"/>
        </w:rPr>
        <w:drawing>
          <wp:inline distT="0" distB="0" distL="0" distR="0" wp14:anchorId="13E8853B" wp14:editId="5A4BE25A">
            <wp:extent cx="5394960" cy="4046220"/>
            <wp:effectExtent l="25400" t="25400" r="15240" b="177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4960" cy="4046220"/>
                    </a:xfrm>
                    <a:prstGeom prst="rect">
                      <a:avLst/>
                    </a:prstGeom>
                    <a:noFill/>
                    <a:ln w="25400">
                      <a:solidFill>
                        <a:schemeClr val="tx1"/>
                      </a:solidFill>
                    </a:ln>
                    <a:extLst>
                      <a:ext uri="{FAA26D3D-D897-4be2-8F04-BA451C77F1D7}">
                        <ma14:placeholderFlag xmlns:ma14="http://schemas.microsoft.com/office/mac/drawingml/2011/main"/>
                      </a:ext>
                    </a:extLst>
                  </pic:spPr>
                </pic:pic>
              </a:graphicData>
            </a:graphic>
          </wp:inline>
        </w:drawing>
      </w:r>
    </w:p>
    <w:p w14:paraId="206C5733" w14:textId="77777777" w:rsidR="000F4265" w:rsidRPr="005B25FA" w:rsidRDefault="000F4265" w:rsidP="000F4265">
      <w:pPr>
        <w:rPr>
          <w:rFonts w:ascii="Arial Unicode MS" w:eastAsia="Arial Unicode MS" w:hAnsi="Arial Unicode MS" w:cs="Arial Unicode MS"/>
        </w:rPr>
      </w:pPr>
      <w:r>
        <w:rPr>
          <w:rFonts w:ascii="Arial Unicode MS" w:eastAsia="Arial Unicode MS" w:hAnsi="Arial Unicode MS" w:cs="Arial Unicode MS"/>
        </w:rPr>
        <w:t>Gráfica 9</w:t>
      </w:r>
      <w:r w:rsidRPr="005B25FA">
        <w:rPr>
          <w:rFonts w:ascii="Arial Unicode MS" w:eastAsia="Arial Unicode MS" w:hAnsi="Arial Unicode MS" w:cs="Arial Unicode MS"/>
        </w:rPr>
        <w:t>. Conectividad de Centros CONACYT  al servicio de Internet CSIC-SCT.</w:t>
      </w:r>
    </w:p>
    <w:p w14:paraId="775A117F" w14:textId="77777777" w:rsidR="006C4986" w:rsidRPr="00A37A21" w:rsidRDefault="006C4986" w:rsidP="00261BEF">
      <w:pPr>
        <w:pStyle w:val="Ttulo2"/>
        <w:jc w:val="both"/>
        <w:rPr>
          <w:rFonts w:ascii="Trajan Pro" w:hAnsi="Trajan Pro"/>
          <w:b w:val="0"/>
          <w:color w:val="auto"/>
        </w:rPr>
      </w:pPr>
      <w:bookmarkStart w:id="21" w:name="_Toc245742811"/>
      <w:r w:rsidRPr="00A37A21">
        <w:rPr>
          <w:rFonts w:ascii="Trajan Pro" w:hAnsi="Trajan Pro"/>
          <w:b w:val="0"/>
          <w:color w:val="auto"/>
        </w:rPr>
        <w:t>Propuesta de configuración de la Universidad Nacional Autónoma de México (UNAM) para el mejor aprovechamiento de sus enlaces a Red NIBA</w:t>
      </w:r>
      <w:bookmarkEnd w:id="21"/>
      <w:r w:rsidRPr="00A37A21" w:rsidDel="00516158">
        <w:rPr>
          <w:rFonts w:ascii="Trajan Pro" w:hAnsi="Trajan Pro"/>
          <w:b w:val="0"/>
          <w:color w:val="auto"/>
        </w:rPr>
        <w:t xml:space="preserve"> </w:t>
      </w:r>
    </w:p>
    <w:p w14:paraId="555E2A66" w14:textId="77777777" w:rsidR="006C4986" w:rsidRPr="00233C3B" w:rsidRDefault="006C4986" w:rsidP="00261BEF">
      <w:pPr>
        <w:jc w:val="both"/>
        <w:rPr>
          <w:sz w:val="22"/>
          <w:szCs w:val="22"/>
        </w:rPr>
      </w:pPr>
    </w:p>
    <w:p w14:paraId="188D6F3D" w14:textId="77777777" w:rsidR="006C4986" w:rsidRPr="002019E7" w:rsidRDefault="006C4986" w:rsidP="00261BE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Unicode MS" w:eastAsia="Arial Unicode MS" w:hAnsi="Arial Unicode MS" w:cs="Arial Unicode MS"/>
          <w:b/>
          <w:bCs/>
          <w:u w:val="thick"/>
        </w:rPr>
      </w:pPr>
      <w:r w:rsidRPr="002019E7">
        <w:rPr>
          <w:rFonts w:ascii="Arial Unicode MS" w:eastAsia="Arial Unicode MS" w:hAnsi="Arial Unicode MS" w:cs="Arial Unicode MS"/>
          <w:b/>
          <w:bCs/>
          <w:u w:val="thick"/>
          <w:lang w:val="es-ES_tradnl"/>
        </w:rPr>
        <w:t>Objetivo</w:t>
      </w:r>
    </w:p>
    <w:p w14:paraId="04F12505" w14:textId="77777777" w:rsidR="006C4986" w:rsidRPr="002019E7" w:rsidRDefault="006C4986" w:rsidP="00261BEF">
      <w:pPr>
        <w:pStyle w:val="CUDIParrafo1"/>
        <w:rPr>
          <w:u w:color="000000"/>
        </w:rPr>
      </w:pPr>
      <w:r w:rsidRPr="002019E7">
        <w:rPr>
          <w:u w:color="000000"/>
        </w:rPr>
        <w:t xml:space="preserve">Proponer la configuración para la conexión de la UNAM a la </w:t>
      </w:r>
      <w:r w:rsidR="004B2FB4">
        <w:rPr>
          <w:u w:color="000000"/>
          <w:lang w:val="da-DK"/>
        </w:rPr>
        <w:t>Red NIBA</w:t>
      </w:r>
      <w:r w:rsidRPr="002019E7">
        <w:rPr>
          <w:u w:color="000000"/>
        </w:rPr>
        <w:t xml:space="preserve">. </w:t>
      </w:r>
    </w:p>
    <w:p w14:paraId="3225EA96" w14:textId="77777777" w:rsidR="006C4986" w:rsidRPr="002019E7" w:rsidRDefault="006C4986" w:rsidP="00261BEF">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Unicode MS" w:eastAsia="Arial Unicode MS" w:hAnsi="Arial Unicode MS" w:cs="Arial Unicode MS"/>
          <w:u w:color="000000"/>
          <w:lang w:val="es-ES_tradnl"/>
        </w:rPr>
      </w:pPr>
    </w:p>
    <w:p w14:paraId="73A5580D" w14:textId="77777777" w:rsidR="006C4986" w:rsidRPr="002019E7" w:rsidRDefault="006C4986" w:rsidP="00261BEF">
      <w:pPr>
        <w:pStyle w:val="CUDIParrafo1"/>
        <w:rPr>
          <w:bCs/>
          <w:u w:color="000000"/>
        </w:rPr>
      </w:pPr>
      <w:r w:rsidRPr="002019E7">
        <w:rPr>
          <w:u w:color="000000"/>
        </w:rPr>
        <w:lastRenderedPageBreak/>
        <w:t xml:space="preserve">Para soportar mejor las aplicaciones actualmente utilizadas por su comunidad académica, la UNAM requiere que los servicios proporcionados por la Red NIBA sean </w:t>
      </w:r>
      <w:r w:rsidRPr="002019E7">
        <w:rPr>
          <w:bCs/>
          <w:u w:color="000000"/>
        </w:rPr>
        <w:t xml:space="preserve">enlaces de capa 2 entre sus </w:t>
      </w:r>
      <w:proofErr w:type="spellStart"/>
      <w:r w:rsidRPr="002019E7">
        <w:rPr>
          <w:bCs/>
          <w:u w:color="000000"/>
        </w:rPr>
        <w:t>campi</w:t>
      </w:r>
      <w:proofErr w:type="spellEnd"/>
      <w:r w:rsidRPr="002019E7">
        <w:rPr>
          <w:bCs/>
          <w:u w:color="000000"/>
        </w:rPr>
        <w:t xml:space="preserve"> y hacia la </w:t>
      </w:r>
      <w:r w:rsidR="0058312B" w:rsidRPr="002019E7">
        <w:rPr>
          <w:bCs/>
          <w:u w:color="000000"/>
        </w:rPr>
        <w:t>RNIE</w:t>
      </w:r>
      <w:r w:rsidRPr="002019E7">
        <w:rPr>
          <w:bCs/>
          <w:u w:color="000000"/>
        </w:rPr>
        <w:t xml:space="preserve"> y enlaces de capa 3 hacia Internet. Esto permitirá disminuir notablemente la complejidad de la configuración y operación de ambas redes (Red NIBA-UNAM), haciendo más eficiente su funcionamiento.</w:t>
      </w:r>
    </w:p>
    <w:p w14:paraId="292FE994" w14:textId="77777777" w:rsidR="006C4986" w:rsidRPr="002019E7" w:rsidRDefault="006C4986" w:rsidP="00261BEF">
      <w:pPr>
        <w:pStyle w:val="CUDIParrafo1"/>
        <w:rPr>
          <w:bCs/>
          <w:u w:color="000000"/>
        </w:rPr>
      </w:pPr>
    </w:p>
    <w:p w14:paraId="2E209A2C" w14:textId="77777777" w:rsidR="006C4986" w:rsidRPr="004B2FB4" w:rsidRDefault="006C4986" w:rsidP="006C498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Unicode MS" w:eastAsia="Arial Unicode MS" w:hAnsi="Arial Unicode MS" w:cs="Arial Unicode MS"/>
          <w:b/>
          <w:bCs/>
          <w:sz w:val="24"/>
          <w:szCs w:val="24"/>
          <w:u w:val="thick"/>
          <w:lang w:val="es-ES_tradnl"/>
        </w:rPr>
      </w:pPr>
      <w:r w:rsidRPr="004B2FB4">
        <w:rPr>
          <w:rFonts w:ascii="Arial Unicode MS" w:eastAsia="Arial Unicode MS" w:hAnsi="Arial Unicode MS" w:cs="Arial Unicode MS"/>
          <w:b/>
          <w:bCs/>
          <w:sz w:val="24"/>
          <w:szCs w:val="24"/>
          <w:u w:val="thick"/>
          <w:lang w:val="es-ES_tradnl"/>
        </w:rPr>
        <w:t>Enlaces de Capa 2</w:t>
      </w:r>
    </w:p>
    <w:p w14:paraId="33C767CC" w14:textId="77777777" w:rsidR="00A34544" w:rsidRPr="004B2FB4" w:rsidRDefault="00A34544" w:rsidP="006C498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Unicode MS" w:eastAsia="Arial Unicode MS" w:hAnsi="Arial Unicode MS" w:cs="Arial Unicode MS"/>
          <w:b/>
          <w:bCs/>
          <w:sz w:val="24"/>
          <w:szCs w:val="24"/>
          <w:u w:val="thick"/>
        </w:rPr>
      </w:pPr>
    </w:p>
    <w:p w14:paraId="03E5C079" w14:textId="77777777" w:rsidR="006C4986" w:rsidRPr="004B2FB4" w:rsidRDefault="006C4986" w:rsidP="006C4986">
      <w:pPr>
        <w:pStyle w:val="Cuerpo"/>
        <w:numPr>
          <w:ilvl w:val="0"/>
          <w:numId w:val="13"/>
        </w:numPr>
        <w:tabs>
          <w:tab w:val="left" w:pos="0"/>
          <w:tab w:val="left" w:pos="42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ind w:left="0" w:firstLine="0"/>
        <w:jc w:val="both"/>
        <w:rPr>
          <w:rFonts w:ascii="Arial Unicode MS" w:eastAsia="Arial Unicode MS" w:hAnsi="Arial Unicode MS" w:cs="Arial Unicode MS"/>
          <w:sz w:val="24"/>
          <w:szCs w:val="24"/>
          <w:u w:color="000000"/>
        </w:rPr>
      </w:pPr>
      <w:r w:rsidRPr="004B2FB4">
        <w:rPr>
          <w:rFonts w:ascii="Arial Unicode MS" w:eastAsia="Arial Unicode MS" w:hAnsi="Arial Unicode MS" w:cs="Arial Unicode MS"/>
          <w:b/>
          <w:bCs/>
          <w:sz w:val="24"/>
          <w:szCs w:val="24"/>
          <w:u w:val="single" w:color="000000"/>
          <w:lang w:val="es-ES_tradnl"/>
        </w:rPr>
        <w:t>Comunicación interna en su sistema autónomo (AS 278)</w:t>
      </w:r>
      <w:r w:rsidRPr="004B2FB4">
        <w:rPr>
          <w:rFonts w:ascii="Arial Unicode MS" w:eastAsia="Arial Unicode MS" w:hAnsi="Arial Unicode MS" w:cs="Arial Unicode MS"/>
          <w:b/>
          <w:bCs/>
          <w:sz w:val="24"/>
          <w:szCs w:val="24"/>
          <w:u w:color="000000"/>
        </w:rPr>
        <w:t>.</w:t>
      </w:r>
      <w:r w:rsidRPr="004B2FB4">
        <w:rPr>
          <w:rFonts w:ascii="Arial Unicode MS" w:eastAsia="Arial Unicode MS" w:hAnsi="Arial Unicode MS" w:cs="Arial Unicode MS"/>
          <w:sz w:val="24"/>
          <w:szCs w:val="24"/>
          <w:u w:color="000000"/>
        </w:rPr>
        <w:t xml:space="preserve"> </w:t>
      </w:r>
      <w:r w:rsidRPr="004B2FB4">
        <w:rPr>
          <w:rFonts w:ascii="Arial Unicode MS" w:eastAsia="Arial Unicode MS" w:hAnsi="Arial Unicode MS" w:cs="Arial Unicode MS"/>
          <w:sz w:val="24"/>
          <w:szCs w:val="24"/>
          <w:u w:color="000000"/>
          <w:lang w:val="es-ES_tradnl"/>
        </w:rPr>
        <w:t xml:space="preserve"> Para poder distribuir los servicios de telecomunicaciones que se proporcionan a los diferentes </w:t>
      </w:r>
      <w:proofErr w:type="spellStart"/>
      <w:r w:rsidRPr="004B2FB4">
        <w:rPr>
          <w:rFonts w:ascii="Arial Unicode MS" w:eastAsia="Arial Unicode MS" w:hAnsi="Arial Unicode MS" w:cs="Arial Unicode MS"/>
          <w:sz w:val="24"/>
          <w:szCs w:val="24"/>
          <w:u w:color="000000"/>
          <w:lang w:val="es-ES_tradnl"/>
        </w:rPr>
        <w:t>campi</w:t>
      </w:r>
      <w:proofErr w:type="spellEnd"/>
      <w:r w:rsidRPr="004B2FB4">
        <w:rPr>
          <w:rFonts w:ascii="Arial Unicode MS" w:eastAsia="Arial Unicode MS" w:hAnsi="Arial Unicode MS" w:cs="Arial Unicode MS"/>
          <w:sz w:val="24"/>
          <w:szCs w:val="24"/>
          <w:u w:color="000000"/>
          <w:lang w:val="es-ES_tradnl"/>
        </w:rPr>
        <w:t xml:space="preserve"> universitarios, la UNAM requiere que los enlaces a Red NIBA sean de capa 2, como actualmente se tienen operando.  A través de estos enlaces de capa 2, se creará una red virtual (VLAN) única que comunique cada uno de los campus universitarios a Ciudad Universitaria.</w:t>
      </w:r>
    </w:p>
    <w:p w14:paraId="2015A0C0" w14:textId="77777777" w:rsidR="006C4986" w:rsidRPr="004B2FB4" w:rsidRDefault="006C4986" w:rsidP="006C498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Unicode MS" w:eastAsia="Arial Unicode MS" w:hAnsi="Arial Unicode MS" w:cs="Arial Unicode MS"/>
          <w:sz w:val="24"/>
          <w:szCs w:val="24"/>
          <w:u w:color="000000"/>
        </w:rPr>
      </w:pPr>
      <w:r w:rsidRPr="004B2FB4">
        <w:rPr>
          <w:rFonts w:ascii="Arial Unicode MS" w:eastAsia="Arial Unicode MS" w:hAnsi="Arial Unicode MS" w:cs="Arial Unicode MS"/>
          <w:sz w:val="24"/>
          <w:szCs w:val="24"/>
          <w:u w:color="000000"/>
          <w:lang w:val="es-ES_tradnl"/>
        </w:rPr>
        <w:t>Para proporcionar este servicio, se proponen los lineamientos siguientes:</w:t>
      </w:r>
    </w:p>
    <w:p w14:paraId="78C4A177" w14:textId="77777777" w:rsidR="006C4986" w:rsidRPr="004B2FB4" w:rsidRDefault="006C4986" w:rsidP="003E669E">
      <w:pPr>
        <w:pStyle w:val="Cuerp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ind w:left="567" w:hanging="567"/>
        <w:jc w:val="both"/>
        <w:rPr>
          <w:rFonts w:ascii="Arial Unicode MS" w:eastAsia="Arial Unicode MS" w:hAnsi="Arial Unicode MS" w:cs="Arial Unicode MS"/>
          <w:sz w:val="24"/>
          <w:szCs w:val="24"/>
          <w:u w:color="000000"/>
        </w:rPr>
      </w:pPr>
      <w:r w:rsidRPr="004B2FB4">
        <w:rPr>
          <w:rFonts w:ascii="Arial Unicode MS" w:eastAsia="Arial Unicode MS" w:hAnsi="Arial Unicode MS" w:cs="Arial Unicode MS"/>
          <w:sz w:val="24"/>
          <w:szCs w:val="24"/>
          <w:u w:color="000000"/>
          <w:lang w:val="es-ES_tradnl"/>
        </w:rPr>
        <w:t>La UNAM enviará la solicitud a Red NIBA con el número de VLAN que requiere para cada entidad universitaria.</w:t>
      </w:r>
    </w:p>
    <w:p w14:paraId="2A734985" w14:textId="77777777" w:rsidR="006C4986" w:rsidRPr="004B2FB4" w:rsidRDefault="006C4986" w:rsidP="003E669E">
      <w:pPr>
        <w:pStyle w:val="Cuerp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ind w:left="567" w:hanging="567"/>
        <w:jc w:val="both"/>
        <w:rPr>
          <w:rFonts w:ascii="Arial Unicode MS" w:eastAsia="Arial Unicode MS" w:hAnsi="Arial Unicode MS" w:cs="Arial Unicode MS"/>
          <w:sz w:val="24"/>
          <w:szCs w:val="24"/>
          <w:u w:color="000000"/>
          <w:lang w:val="es-ES_tradnl"/>
        </w:rPr>
      </w:pPr>
      <w:r w:rsidRPr="004B2FB4">
        <w:rPr>
          <w:rFonts w:ascii="Arial Unicode MS" w:eastAsia="Arial Unicode MS" w:hAnsi="Arial Unicode MS" w:cs="Arial Unicode MS"/>
          <w:sz w:val="24"/>
          <w:szCs w:val="24"/>
          <w:u w:color="000000"/>
          <w:lang w:val="es-ES_tradnl"/>
        </w:rPr>
        <w:t>La UNAM podrá establecer el protocolo de ruteo que mejor le convenga de acuerdo a las políticas internas de la institución. Actualmente utiliza OSPF</w:t>
      </w:r>
    </w:p>
    <w:p w14:paraId="23D82D63" w14:textId="77777777" w:rsidR="006C4986" w:rsidRPr="004B2FB4" w:rsidRDefault="006C4986" w:rsidP="003E669E">
      <w:pPr>
        <w:pStyle w:val="Cuerp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ind w:left="567" w:hanging="567"/>
        <w:jc w:val="both"/>
        <w:rPr>
          <w:rFonts w:ascii="Arial Unicode MS" w:eastAsia="Arial Unicode MS" w:hAnsi="Arial Unicode MS" w:cs="Arial Unicode MS"/>
          <w:sz w:val="24"/>
          <w:szCs w:val="24"/>
          <w:u w:color="000000"/>
          <w:lang w:val="es-ES_tradnl"/>
        </w:rPr>
      </w:pPr>
      <w:r w:rsidRPr="004B2FB4">
        <w:rPr>
          <w:rFonts w:ascii="Arial Unicode MS" w:eastAsia="Arial Unicode MS" w:hAnsi="Arial Unicode MS" w:cs="Arial Unicode MS"/>
          <w:sz w:val="24"/>
          <w:szCs w:val="24"/>
          <w:u w:color="000000"/>
          <w:lang w:val="es-ES_tradnl"/>
        </w:rPr>
        <w:t>No podrá ser filtrado ningún protocolo de ruteo a través de la Red NIBA.</w:t>
      </w:r>
    </w:p>
    <w:p w14:paraId="3752000A" w14:textId="77777777" w:rsidR="006C4986" w:rsidRPr="004B2FB4" w:rsidRDefault="006C4986" w:rsidP="003E669E">
      <w:pPr>
        <w:pStyle w:val="Cuerpo"/>
        <w:numPr>
          <w:ilvl w:val="0"/>
          <w:numId w:val="14"/>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ind w:left="567" w:hanging="567"/>
        <w:jc w:val="both"/>
        <w:rPr>
          <w:rFonts w:ascii="Arial Unicode MS" w:eastAsia="Arial Unicode MS" w:hAnsi="Arial Unicode MS" w:cs="Arial Unicode MS"/>
          <w:sz w:val="24"/>
          <w:szCs w:val="24"/>
          <w:u w:color="000000"/>
          <w:lang w:val="es-ES_tradnl"/>
        </w:rPr>
      </w:pPr>
      <w:r w:rsidRPr="004B2FB4">
        <w:rPr>
          <w:rFonts w:ascii="Arial Unicode MS" w:eastAsia="Arial Unicode MS" w:hAnsi="Arial Unicode MS" w:cs="Arial Unicode MS"/>
          <w:sz w:val="24"/>
          <w:szCs w:val="24"/>
          <w:u w:color="000000"/>
          <w:lang w:val="es-ES_tradnl"/>
        </w:rPr>
        <w:t>Las políticas y propagación de las redes de la UNAM, tanto el direccionamiento ya sea público o privado, serán responsabilidad de la UNAM.</w:t>
      </w:r>
    </w:p>
    <w:p w14:paraId="5FD847A3" w14:textId="77777777" w:rsidR="006C4986" w:rsidRPr="004B2FB4" w:rsidRDefault="006C4986" w:rsidP="006C4986">
      <w:pPr>
        <w:spacing w:line="276" w:lineRule="auto"/>
        <w:jc w:val="both"/>
        <w:rPr>
          <w:rFonts w:ascii="Arial Unicode MS" w:eastAsia="Arial Unicode MS" w:hAnsi="Arial Unicode MS" w:cs="Arial Unicode MS"/>
          <w:color w:val="000000"/>
          <w:u w:color="000000"/>
          <w:bdr w:val="nil"/>
          <w:lang w:eastAsia="es-MX"/>
        </w:rPr>
      </w:pPr>
      <w:r w:rsidRPr="004B2FB4">
        <w:rPr>
          <w:rFonts w:ascii="Arial Unicode MS" w:eastAsia="Arial Unicode MS" w:hAnsi="Arial Unicode MS" w:cs="Arial Unicode MS"/>
          <w:color w:val="000000"/>
          <w:u w:color="000000"/>
          <w:bdr w:val="nil"/>
          <w:lang w:eastAsia="es-MX"/>
        </w:rPr>
        <w:t xml:space="preserve">La programación de los enlaces de capa 2 permitirá que la UNAM pueda hacer uso de su enrutamiento interno, sus direcciones IP y sus políticas de seguridad. Asimismo, le permitirá a sus </w:t>
      </w:r>
      <w:proofErr w:type="spellStart"/>
      <w:r w:rsidR="003235F3" w:rsidRPr="004B2FB4">
        <w:rPr>
          <w:rFonts w:ascii="Arial Unicode MS" w:eastAsia="Arial Unicode MS" w:hAnsi="Arial Unicode MS" w:cs="Arial Unicode MS"/>
          <w:color w:val="000000"/>
          <w:u w:color="000000"/>
          <w:bdr w:val="nil"/>
          <w:lang w:eastAsia="es-MX"/>
        </w:rPr>
        <w:t>ruteadores</w:t>
      </w:r>
      <w:proofErr w:type="spellEnd"/>
      <w:r w:rsidRPr="004B2FB4">
        <w:rPr>
          <w:rFonts w:ascii="Arial Unicode MS" w:eastAsia="Arial Unicode MS" w:hAnsi="Arial Unicode MS" w:cs="Arial Unicode MS"/>
          <w:color w:val="000000"/>
          <w:u w:color="000000"/>
          <w:bdr w:val="nil"/>
          <w:lang w:eastAsia="es-MX"/>
        </w:rPr>
        <w:t xml:space="preserve"> intercambiar información de enrutamiento sin que los equipos de los proveedores participen en estas vecindades y/o </w:t>
      </w:r>
      <w:proofErr w:type="spellStart"/>
      <w:r w:rsidRPr="004B2FB4">
        <w:rPr>
          <w:rFonts w:ascii="Arial Unicode MS" w:eastAsia="Arial Unicode MS" w:hAnsi="Arial Unicode MS" w:cs="Arial Unicode MS"/>
          <w:color w:val="000000"/>
          <w:u w:color="000000"/>
          <w:bdr w:val="nil"/>
          <w:lang w:eastAsia="es-MX"/>
        </w:rPr>
        <w:t>peerings</w:t>
      </w:r>
      <w:proofErr w:type="spellEnd"/>
      <w:r w:rsidRPr="004B2FB4">
        <w:rPr>
          <w:rFonts w:ascii="Arial Unicode MS" w:eastAsia="Arial Unicode MS" w:hAnsi="Arial Unicode MS" w:cs="Arial Unicode MS"/>
          <w:color w:val="000000"/>
          <w:u w:color="000000"/>
          <w:bdr w:val="nil"/>
          <w:lang w:eastAsia="es-MX"/>
        </w:rPr>
        <w:t>. La infraestructura de los proveedores quedará oculta.</w:t>
      </w:r>
    </w:p>
    <w:p w14:paraId="0741276A" w14:textId="77777777" w:rsidR="006C4986" w:rsidRPr="004B2FB4" w:rsidRDefault="006C4986" w:rsidP="006C4986">
      <w:pPr>
        <w:rPr>
          <w:rFonts w:ascii="Arial Unicode MS" w:eastAsia="Arial Unicode MS" w:hAnsi="Arial Unicode MS" w:cs="Arial Unicode MS"/>
          <w:color w:val="000000"/>
          <w:u w:color="000000"/>
          <w:bdr w:val="nil"/>
          <w:lang w:eastAsia="es-MX"/>
        </w:rPr>
      </w:pPr>
    </w:p>
    <w:p w14:paraId="6991AFE6" w14:textId="77777777" w:rsidR="006C4986" w:rsidRPr="004B2FB4" w:rsidRDefault="006C4986" w:rsidP="006C4986">
      <w:pPr>
        <w:pStyle w:val="Cuerpo"/>
        <w:numPr>
          <w:ilvl w:val="0"/>
          <w:numId w:val="13"/>
        </w:numPr>
        <w:tabs>
          <w:tab w:val="left" w:pos="0"/>
          <w:tab w:val="left" w:pos="42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ind w:left="0" w:firstLine="0"/>
        <w:jc w:val="both"/>
        <w:rPr>
          <w:rFonts w:ascii="Arial Unicode MS" w:eastAsia="Arial Unicode MS" w:hAnsi="Arial Unicode MS" w:cs="Arial Unicode MS"/>
          <w:bCs/>
          <w:sz w:val="24"/>
          <w:szCs w:val="24"/>
          <w:lang w:val="es-ES_tradnl"/>
        </w:rPr>
      </w:pPr>
      <w:r w:rsidRPr="004B2FB4">
        <w:rPr>
          <w:rFonts w:ascii="Arial Unicode MS" w:eastAsia="Arial Unicode MS" w:hAnsi="Arial Unicode MS" w:cs="Arial Unicode MS"/>
          <w:b/>
          <w:bCs/>
          <w:sz w:val="24"/>
          <w:szCs w:val="24"/>
          <w:u w:val="single" w:color="000000"/>
          <w:lang w:val="es-ES_tradnl"/>
        </w:rPr>
        <w:t xml:space="preserve">Comunicación hacia la </w:t>
      </w:r>
      <w:r w:rsidR="0058312B" w:rsidRPr="004B2FB4">
        <w:rPr>
          <w:rFonts w:ascii="Arial Unicode MS" w:eastAsia="Arial Unicode MS" w:hAnsi="Arial Unicode MS" w:cs="Arial Unicode MS"/>
          <w:b/>
          <w:bCs/>
          <w:sz w:val="24"/>
          <w:szCs w:val="24"/>
          <w:u w:val="single" w:color="000000"/>
          <w:lang w:val="es-ES_tradnl"/>
        </w:rPr>
        <w:t>RNIE</w:t>
      </w:r>
      <w:r w:rsidRPr="004B2FB4">
        <w:rPr>
          <w:rFonts w:ascii="Arial Unicode MS" w:eastAsia="Arial Unicode MS" w:hAnsi="Arial Unicode MS" w:cs="Arial Unicode MS"/>
          <w:b/>
          <w:bCs/>
          <w:sz w:val="24"/>
          <w:szCs w:val="24"/>
          <w:u w:val="single" w:color="000000"/>
          <w:lang w:val="es-ES_tradnl"/>
        </w:rPr>
        <w:t xml:space="preserve">.  </w:t>
      </w:r>
      <w:r w:rsidRPr="004B2FB4">
        <w:rPr>
          <w:rFonts w:ascii="Arial Unicode MS" w:eastAsia="Arial Unicode MS" w:hAnsi="Arial Unicode MS" w:cs="Arial Unicode MS"/>
          <w:bCs/>
          <w:sz w:val="24"/>
          <w:szCs w:val="24"/>
          <w:lang w:val="es-ES_tradnl"/>
        </w:rPr>
        <w:t xml:space="preserve">La UNAM requiere que todos sus </w:t>
      </w:r>
      <w:proofErr w:type="spellStart"/>
      <w:r w:rsidRPr="004B2FB4">
        <w:rPr>
          <w:rFonts w:ascii="Arial Unicode MS" w:eastAsia="Arial Unicode MS" w:hAnsi="Arial Unicode MS" w:cs="Arial Unicode MS"/>
          <w:bCs/>
          <w:sz w:val="24"/>
          <w:szCs w:val="24"/>
          <w:lang w:val="es-ES_tradnl"/>
        </w:rPr>
        <w:t>campi</w:t>
      </w:r>
      <w:proofErr w:type="spellEnd"/>
      <w:r w:rsidRPr="004B2FB4">
        <w:rPr>
          <w:rFonts w:ascii="Arial Unicode MS" w:eastAsia="Arial Unicode MS" w:hAnsi="Arial Unicode MS" w:cs="Arial Unicode MS"/>
          <w:bCs/>
          <w:sz w:val="24"/>
          <w:szCs w:val="24"/>
          <w:lang w:val="es-ES_tradnl"/>
        </w:rPr>
        <w:t xml:space="preserve"> se puedan comunicar por medio de enlaces de capa 2 a la </w:t>
      </w:r>
      <w:r w:rsidR="0058312B" w:rsidRPr="004B2FB4">
        <w:rPr>
          <w:rFonts w:ascii="Arial Unicode MS" w:eastAsia="Arial Unicode MS" w:hAnsi="Arial Unicode MS" w:cs="Arial Unicode MS"/>
          <w:bCs/>
          <w:sz w:val="24"/>
          <w:szCs w:val="24"/>
          <w:lang w:val="es-ES_tradnl"/>
        </w:rPr>
        <w:t>RNIE</w:t>
      </w:r>
      <w:r w:rsidRPr="004B2FB4">
        <w:rPr>
          <w:rFonts w:ascii="Arial Unicode MS" w:eastAsia="Arial Unicode MS" w:hAnsi="Arial Unicode MS" w:cs="Arial Unicode MS"/>
          <w:bCs/>
          <w:sz w:val="24"/>
          <w:szCs w:val="24"/>
          <w:lang w:val="es-ES_tradnl"/>
        </w:rPr>
        <w:t xml:space="preserve"> para tener acceso a redes académicas nacionales e internacionales. Esto, a partir de la necesidad de establecer un </w:t>
      </w:r>
      <w:proofErr w:type="spellStart"/>
      <w:r w:rsidRPr="004B2FB4">
        <w:rPr>
          <w:rFonts w:ascii="Arial Unicode MS" w:eastAsia="Arial Unicode MS" w:hAnsi="Arial Unicode MS" w:cs="Arial Unicode MS"/>
          <w:bCs/>
          <w:i/>
          <w:sz w:val="24"/>
          <w:szCs w:val="24"/>
          <w:lang w:val="es-ES_tradnl"/>
        </w:rPr>
        <w:t>peering</w:t>
      </w:r>
      <w:proofErr w:type="spellEnd"/>
      <w:r w:rsidRPr="004B2FB4">
        <w:rPr>
          <w:rFonts w:ascii="Arial Unicode MS" w:eastAsia="Arial Unicode MS" w:hAnsi="Arial Unicode MS" w:cs="Arial Unicode MS"/>
          <w:bCs/>
          <w:sz w:val="24"/>
          <w:szCs w:val="24"/>
          <w:lang w:val="es-ES_tradnl"/>
        </w:rPr>
        <w:t xml:space="preserve"> de BGP directo a través de otra VLAN que se creará para </w:t>
      </w:r>
      <w:r w:rsidRPr="004B2FB4">
        <w:rPr>
          <w:rFonts w:ascii="Arial Unicode MS" w:eastAsia="Arial Unicode MS" w:hAnsi="Arial Unicode MS" w:cs="Arial Unicode MS"/>
          <w:bCs/>
          <w:sz w:val="24"/>
          <w:szCs w:val="24"/>
          <w:lang w:val="es-ES_tradnl"/>
        </w:rPr>
        <w:lastRenderedPageBreak/>
        <w:t>este propósito. La Red NIBA es una infraestructura de transporte que ayudaría a proporcionar esta conectividad hacia los puntos de accesos a la RNIE.</w:t>
      </w:r>
    </w:p>
    <w:p w14:paraId="1515F2B5" w14:textId="77777777" w:rsidR="006C4986" w:rsidRPr="004B2FB4" w:rsidRDefault="006C4986" w:rsidP="006C498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Unicode MS" w:eastAsia="Arial Unicode MS" w:hAnsi="Arial Unicode MS" w:cs="Arial Unicode MS"/>
          <w:sz w:val="24"/>
          <w:szCs w:val="24"/>
          <w:u w:color="000000"/>
        </w:rPr>
      </w:pPr>
      <w:r w:rsidRPr="004B2FB4">
        <w:rPr>
          <w:rFonts w:ascii="Arial Unicode MS" w:eastAsia="Arial Unicode MS" w:hAnsi="Arial Unicode MS" w:cs="Arial Unicode MS"/>
          <w:sz w:val="24"/>
          <w:szCs w:val="24"/>
          <w:u w:color="000000"/>
          <w:lang w:val="es-ES_tradnl"/>
        </w:rPr>
        <w:t>Para proporcionar este servicio, se proponen los lineamientos</w:t>
      </w:r>
      <w:r w:rsidR="00BC74F6" w:rsidRPr="004B2FB4">
        <w:rPr>
          <w:rFonts w:ascii="Arial Unicode MS" w:eastAsia="Arial Unicode MS" w:hAnsi="Arial Unicode MS" w:cs="Arial Unicode MS"/>
          <w:sz w:val="24"/>
          <w:szCs w:val="24"/>
          <w:u w:color="000000"/>
          <w:lang w:val="es-ES_tradnl"/>
        </w:rPr>
        <w:t xml:space="preserve"> siguientes</w:t>
      </w:r>
      <w:r w:rsidRPr="004B2FB4">
        <w:rPr>
          <w:rFonts w:ascii="Arial Unicode MS" w:eastAsia="Arial Unicode MS" w:hAnsi="Arial Unicode MS" w:cs="Arial Unicode MS"/>
          <w:sz w:val="24"/>
          <w:szCs w:val="24"/>
          <w:u w:color="000000"/>
          <w:lang w:val="es-ES_tradnl"/>
        </w:rPr>
        <w:t>:</w:t>
      </w:r>
    </w:p>
    <w:p w14:paraId="060CCFAA" w14:textId="77777777" w:rsidR="006C4986" w:rsidRPr="004B2FB4" w:rsidRDefault="006C4986" w:rsidP="002019E7">
      <w:pPr>
        <w:pStyle w:val="Cuerpo"/>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ind w:left="567" w:hanging="567"/>
        <w:jc w:val="both"/>
        <w:rPr>
          <w:rFonts w:ascii="Arial Unicode MS" w:eastAsia="Arial Unicode MS" w:hAnsi="Arial Unicode MS" w:cs="Arial Unicode MS"/>
          <w:sz w:val="24"/>
          <w:szCs w:val="24"/>
          <w:u w:color="000000"/>
          <w:lang w:val="es-ES_tradnl"/>
        </w:rPr>
      </w:pPr>
      <w:r w:rsidRPr="004B2FB4">
        <w:rPr>
          <w:rFonts w:ascii="Arial Unicode MS" w:eastAsia="Arial Unicode MS" w:hAnsi="Arial Unicode MS" w:cs="Arial Unicode MS"/>
          <w:sz w:val="24"/>
          <w:szCs w:val="24"/>
          <w:u w:color="000000"/>
        </w:rPr>
        <w:t xml:space="preserve">La </w:t>
      </w:r>
      <w:r w:rsidRPr="004B2FB4">
        <w:rPr>
          <w:rFonts w:ascii="Arial Unicode MS" w:eastAsia="Arial Unicode MS" w:hAnsi="Arial Unicode MS" w:cs="Arial Unicode MS"/>
          <w:sz w:val="24"/>
          <w:szCs w:val="24"/>
          <w:u w:color="000000"/>
          <w:lang w:val="es-ES_tradnl"/>
        </w:rPr>
        <w:t xml:space="preserve">conexión hacia la </w:t>
      </w:r>
      <w:r w:rsidR="0058312B" w:rsidRPr="004B2FB4">
        <w:rPr>
          <w:rFonts w:ascii="Arial Unicode MS" w:eastAsia="Arial Unicode MS" w:hAnsi="Arial Unicode MS" w:cs="Arial Unicode MS"/>
          <w:sz w:val="24"/>
          <w:szCs w:val="24"/>
          <w:u w:color="000000"/>
          <w:lang w:val="es-ES_tradnl"/>
        </w:rPr>
        <w:t>RNIE</w:t>
      </w:r>
      <w:r w:rsidRPr="004B2FB4">
        <w:rPr>
          <w:rFonts w:ascii="Arial Unicode MS" w:eastAsia="Arial Unicode MS" w:hAnsi="Arial Unicode MS" w:cs="Arial Unicode MS"/>
          <w:sz w:val="24"/>
          <w:szCs w:val="24"/>
          <w:u w:color="000000"/>
          <w:lang w:val="es-ES_tradnl"/>
        </w:rPr>
        <w:t xml:space="preserve"> podrá ser opcional para cada uno de los </w:t>
      </w:r>
      <w:proofErr w:type="spellStart"/>
      <w:r w:rsidRPr="004B2FB4">
        <w:rPr>
          <w:rFonts w:ascii="Arial Unicode MS" w:eastAsia="Arial Unicode MS" w:hAnsi="Arial Unicode MS" w:cs="Arial Unicode MS"/>
          <w:sz w:val="24"/>
          <w:szCs w:val="24"/>
          <w:u w:color="000000"/>
          <w:lang w:val="es-ES_tradnl"/>
        </w:rPr>
        <w:t>campi</w:t>
      </w:r>
      <w:proofErr w:type="spellEnd"/>
      <w:r w:rsidRPr="004B2FB4">
        <w:rPr>
          <w:rFonts w:ascii="Arial Unicode MS" w:eastAsia="Arial Unicode MS" w:hAnsi="Arial Unicode MS" w:cs="Arial Unicode MS"/>
          <w:sz w:val="24"/>
          <w:szCs w:val="24"/>
          <w:u w:color="000000"/>
          <w:lang w:val="es-ES_tradnl"/>
        </w:rPr>
        <w:t xml:space="preserve"> universitarios; la UNAM solicitará el servicio en cuanto lo requiera y será procesada por CUDI conforme a los tiempos establecidos.</w:t>
      </w:r>
    </w:p>
    <w:p w14:paraId="3487724B" w14:textId="77777777" w:rsidR="006C4986" w:rsidRPr="004B2FB4" w:rsidRDefault="006C4986" w:rsidP="002019E7">
      <w:pPr>
        <w:pStyle w:val="Cuerpo"/>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ind w:left="567" w:hanging="567"/>
        <w:jc w:val="both"/>
        <w:rPr>
          <w:rFonts w:ascii="Arial Unicode MS" w:eastAsia="Arial Unicode MS" w:hAnsi="Arial Unicode MS" w:cs="Arial Unicode MS"/>
          <w:sz w:val="24"/>
          <w:szCs w:val="24"/>
          <w:u w:color="000000"/>
        </w:rPr>
      </w:pPr>
      <w:r w:rsidRPr="004B2FB4">
        <w:rPr>
          <w:rFonts w:ascii="Arial Unicode MS" w:eastAsia="Arial Unicode MS" w:hAnsi="Arial Unicode MS" w:cs="Arial Unicode MS"/>
          <w:sz w:val="24"/>
          <w:szCs w:val="24"/>
          <w:u w:color="000000"/>
          <w:lang w:val="es-ES_tradnl"/>
        </w:rPr>
        <w:t>Para llevar a cabo esta comunicación utilizaremos direccionamiento proporcionado por CUDI para establecer la numeración punto a punto entre cada una de las entidades universitarias y CUDI.</w:t>
      </w:r>
    </w:p>
    <w:p w14:paraId="4B38704D" w14:textId="77777777" w:rsidR="006C4986" w:rsidRPr="004B2FB4" w:rsidRDefault="006C4986" w:rsidP="002019E7">
      <w:pPr>
        <w:pStyle w:val="Cuerpo"/>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ind w:left="567" w:hanging="567"/>
        <w:jc w:val="both"/>
        <w:rPr>
          <w:rFonts w:ascii="Arial Unicode MS" w:eastAsia="Arial Unicode MS" w:hAnsi="Arial Unicode MS" w:cs="Arial Unicode MS"/>
          <w:sz w:val="24"/>
          <w:szCs w:val="24"/>
          <w:u w:color="000000"/>
        </w:rPr>
      </w:pPr>
      <w:r w:rsidRPr="004B2FB4">
        <w:rPr>
          <w:rFonts w:ascii="Arial Unicode MS" w:eastAsia="Arial Unicode MS" w:hAnsi="Arial Unicode MS" w:cs="Arial Unicode MS"/>
          <w:sz w:val="24"/>
          <w:szCs w:val="24"/>
          <w:u w:color="000000"/>
          <w:lang w:val="es-ES_tradnl"/>
        </w:rPr>
        <w:t>Sobre este enlace de capa 2 se establecerá una sesión de BGP entre el sistema autónomo AS278 de la UNAM y el AS de CUDI.</w:t>
      </w:r>
    </w:p>
    <w:p w14:paraId="4F3917A2" w14:textId="77777777" w:rsidR="006C4986" w:rsidRPr="004B2FB4" w:rsidRDefault="006C4986" w:rsidP="002019E7">
      <w:pPr>
        <w:pStyle w:val="Cuerpo"/>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ind w:left="567" w:hanging="567"/>
        <w:jc w:val="both"/>
        <w:rPr>
          <w:rFonts w:ascii="Arial Unicode MS" w:eastAsia="Arial Unicode MS" w:hAnsi="Arial Unicode MS" w:cs="Arial Unicode MS"/>
          <w:sz w:val="24"/>
          <w:szCs w:val="24"/>
          <w:u w:color="000000"/>
        </w:rPr>
      </w:pPr>
      <w:r w:rsidRPr="004B2FB4">
        <w:rPr>
          <w:rFonts w:ascii="Arial Unicode MS" w:eastAsia="Arial Unicode MS" w:hAnsi="Arial Unicode MS" w:cs="Arial Unicode MS"/>
          <w:sz w:val="24"/>
          <w:szCs w:val="24"/>
          <w:u w:color="000000"/>
          <w:lang w:val="es-ES_tradnl"/>
        </w:rPr>
        <w:t xml:space="preserve">La UNAM deberá recibir la tabla completa de enrutamiento de la </w:t>
      </w:r>
      <w:r w:rsidR="0058312B" w:rsidRPr="004B2FB4">
        <w:rPr>
          <w:rFonts w:ascii="Arial Unicode MS" w:eastAsia="Arial Unicode MS" w:hAnsi="Arial Unicode MS" w:cs="Arial Unicode MS"/>
          <w:sz w:val="24"/>
          <w:szCs w:val="24"/>
          <w:u w:color="000000"/>
          <w:lang w:val="es-ES_tradnl"/>
        </w:rPr>
        <w:t>RNIE</w:t>
      </w:r>
      <w:r w:rsidRPr="004B2FB4">
        <w:rPr>
          <w:rFonts w:ascii="Arial Unicode MS" w:eastAsia="Arial Unicode MS" w:hAnsi="Arial Unicode MS" w:cs="Arial Unicode MS"/>
          <w:sz w:val="24"/>
          <w:szCs w:val="24"/>
          <w:u w:color="000000"/>
          <w:lang w:val="es-ES_tradnl"/>
        </w:rPr>
        <w:t>. Ni la Red NIBA, ni CUDI podrán filtrar ningún prefijo (redes IPv4 e IPV6), inclusive no podrán filtrar los prefijos del mismo AS, salvo que la UNAM lo solicite.</w:t>
      </w:r>
    </w:p>
    <w:p w14:paraId="5C4C7DA3" w14:textId="77777777" w:rsidR="006C4986" w:rsidRPr="004B2FB4" w:rsidRDefault="006C4986" w:rsidP="002019E7">
      <w:pPr>
        <w:pStyle w:val="Cuerpo"/>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ind w:left="567" w:hanging="567"/>
        <w:jc w:val="both"/>
        <w:rPr>
          <w:rFonts w:ascii="Arial Unicode MS" w:eastAsia="Arial Unicode MS" w:hAnsi="Arial Unicode MS" w:cs="Arial Unicode MS"/>
          <w:sz w:val="24"/>
          <w:szCs w:val="24"/>
          <w:u w:color="000000"/>
          <w:lang w:val="es-ES_tradnl"/>
        </w:rPr>
      </w:pPr>
      <w:r w:rsidRPr="004B2FB4">
        <w:rPr>
          <w:rFonts w:ascii="Arial Unicode MS" w:eastAsia="Arial Unicode MS" w:hAnsi="Arial Unicode MS" w:cs="Arial Unicode MS"/>
          <w:sz w:val="24"/>
          <w:szCs w:val="24"/>
          <w:u w:color="000000"/>
          <w:lang w:val="es-ES_tradnl"/>
        </w:rPr>
        <w:t xml:space="preserve">La UNAM podrá anunciar los prefijos (redes IPv4 e IPv6) pertenecientes a la UNAM como mejor le convenga, respetando las políticas de asignación de direccionamiento IP de NIC México y de LACNIC. </w:t>
      </w:r>
    </w:p>
    <w:p w14:paraId="7D7CC39B" w14:textId="77777777" w:rsidR="006C4986" w:rsidRPr="004B2FB4" w:rsidRDefault="006C4986" w:rsidP="00442B2E">
      <w:pPr>
        <w:pStyle w:val="Cuerpo"/>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ind w:left="567" w:hanging="567"/>
        <w:jc w:val="both"/>
        <w:rPr>
          <w:rFonts w:ascii="Arial Unicode MS" w:eastAsia="Arial Unicode MS" w:hAnsi="Arial Unicode MS" w:cs="Arial Unicode MS"/>
          <w:sz w:val="24"/>
          <w:szCs w:val="24"/>
          <w:u w:color="000000"/>
        </w:rPr>
      </w:pPr>
      <w:r w:rsidRPr="004B2FB4">
        <w:rPr>
          <w:rFonts w:ascii="Arial Unicode MS" w:eastAsia="Arial Unicode MS" w:hAnsi="Arial Unicode MS" w:cs="Arial Unicode MS"/>
          <w:sz w:val="24"/>
          <w:szCs w:val="24"/>
          <w:u w:color="000000"/>
          <w:lang w:val="es-ES_tradnl"/>
        </w:rPr>
        <w:t>La UNAM también podrá dejar de anunciar los prefijos (redes IPv4 e IPv6) cuando mejor le convenga.</w:t>
      </w:r>
    </w:p>
    <w:p w14:paraId="36691901" w14:textId="77777777" w:rsidR="006C4986" w:rsidRPr="004B2FB4" w:rsidRDefault="006C4986" w:rsidP="006C4986">
      <w:pPr>
        <w:ind w:left="720"/>
        <w:rPr>
          <w:rFonts w:ascii="Arial Unicode MS" w:eastAsia="Arial Unicode MS" w:hAnsi="Arial Unicode MS" w:cs="Arial Unicode MS"/>
        </w:rPr>
      </w:pPr>
    </w:p>
    <w:p w14:paraId="78F11367" w14:textId="77777777" w:rsidR="006C4986" w:rsidRPr="004B2FB4" w:rsidRDefault="006C4986" w:rsidP="006C4986">
      <w:pPr>
        <w:spacing w:line="276" w:lineRule="auto"/>
        <w:jc w:val="both"/>
        <w:rPr>
          <w:rFonts w:ascii="Arial Unicode MS" w:eastAsia="Arial Unicode MS" w:hAnsi="Arial Unicode MS" w:cs="Arial Unicode MS"/>
        </w:rPr>
      </w:pPr>
      <w:r w:rsidRPr="004B2FB4">
        <w:rPr>
          <w:rFonts w:ascii="Arial Unicode MS" w:eastAsia="Arial Unicode MS" w:hAnsi="Arial Unicode MS" w:cs="Arial Unicode MS"/>
        </w:rPr>
        <w:t xml:space="preserve">La configuración de los enlace de capa 2 permitirá interconectar los </w:t>
      </w:r>
      <w:proofErr w:type="spellStart"/>
      <w:r w:rsidRPr="004B2FB4">
        <w:rPr>
          <w:rFonts w:ascii="Arial Unicode MS" w:eastAsia="Arial Unicode MS" w:hAnsi="Arial Unicode MS" w:cs="Arial Unicode MS"/>
        </w:rPr>
        <w:t>campi</w:t>
      </w:r>
      <w:proofErr w:type="spellEnd"/>
      <w:r w:rsidRPr="004B2FB4">
        <w:rPr>
          <w:rFonts w:ascii="Arial Unicode MS" w:eastAsia="Arial Unicode MS" w:hAnsi="Arial Unicode MS" w:cs="Arial Unicode MS"/>
        </w:rPr>
        <w:t xml:space="preserve"> de la UNAM con la </w:t>
      </w:r>
      <w:r w:rsidR="0058312B" w:rsidRPr="004B2FB4">
        <w:rPr>
          <w:rFonts w:ascii="Arial Unicode MS" w:eastAsia="Arial Unicode MS" w:hAnsi="Arial Unicode MS" w:cs="Arial Unicode MS"/>
        </w:rPr>
        <w:t>RNIE</w:t>
      </w:r>
      <w:r w:rsidRPr="004B2FB4">
        <w:rPr>
          <w:rFonts w:ascii="Arial Unicode MS" w:eastAsia="Arial Unicode MS" w:hAnsi="Arial Unicode MS" w:cs="Arial Unicode MS"/>
        </w:rPr>
        <w:t xml:space="preserve">, con otras universidades y centros de investigación. La UNAM y la </w:t>
      </w:r>
      <w:r w:rsidR="0058312B" w:rsidRPr="004B2FB4">
        <w:rPr>
          <w:rFonts w:ascii="Arial Unicode MS" w:eastAsia="Arial Unicode MS" w:hAnsi="Arial Unicode MS" w:cs="Arial Unicode MS"/>
        </w:rPr>
        <w:t>RNIE</w:t>
      </w:r>
      <w:r w:rsidRPr="004B2FB4">
        <w:rPr>
          <w:rFonts w:ascii="Arial Unicode MS" w:eastAsia="Arial Unicode MS" w:hAnsi="Arial Unicode MS" w:cs="Arial Unicode MS"/>
        </w:rPr>
        <w:t xml:space="preserve"> harán uso de sus propias direcciones IP y de sus políticas de uso. </w:t>
      </w:r>
    </w:p>
    <w:p w14:paraId="538240AA" w14:textId="77777777" w:rsidR="006C4986" w:rsidRPr="004B2FB4" w:rsidRDefault="006C4986" w:rsidP="006C4986">
      <w:pPr>
        <w:ind w:left="720"/>
        <w:rPr>
          <w:rFonts w:ascii="Arial Unicode MS" w:eastAsia="Arial Unicode MS" w:hAnsi="Arial Unicode MS" w:cs="Arial Unicode MS"/>
        </w:rPr>
      </w:pPr>
    </w:p>
    <w:p w14:paraId="46F7A97A" w14:textId="77777777" w:rsidR="006C4986" w:rsidRDefault="006C4986" w:rsidP="006C498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Unicode MS" w:eastAsia="Arial Unicode MS" w:hAnsi="Arial Unicode MS" w:cs="Arial Unicode MS"/>
          <w:b/>
          <w:bCs/>
          <w:sz w:val="24"/>
          <w:szCs w:val="24"/>
          <w:u w:color="000000"/>
          <w:lang w:val="es-ES_tradnl"/>
        </w:rPr>
      </w:pPr>
    </w:p>
    <w:p w14:paraId="262D807E" w14:textId="77777777" w:rsidR="00B42BA3" w:rsidRPr="004B2FB4" w:rsidRDefault="00B42BA3" w:rsidP="006C498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Unicode MS" w:eastAsia="Arial Unicode MS" w:hAnsi="Arial Unicode MS" w:cs="Arial Unicode MS"/>
          <w:b/>
          <w:bCs/>
          <w:sz w:val="24"/>
          <w:szCs w:val="24"/>
          <w:u w:color="000000"/>
          <w:lang w:val="es-ES_tradnl"/>
        </w:rPr>
      </w:pPr>
    </w:p>
    <w:p w14:paraId="3AA72D14" w14:textId="77777777" w:rsidR="006C4986" w:rsidRPr="004B2FB4" w:rsidRDefault="006C4986" w:rsidP="006C498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Unicode MS" w:eastAsia="Arial Unicode MS" w:hAnsi="Arial Unicode MS" w:cs="Arial Unicode MS"/>
          <w:b/>
          <w:bCs/>
          <w:sz w:val="24"/>
          <w:szCs w:val="24"/>
          <w:u w:color="000000"/>
          <w:lang w:val="es-ES_tradnl"/>
        </w:rPr>
      </w:pPr>
      <w:r w:rsidRPr="004B2FB4">
        <w:rPr>
          <w:rFonts w:ascii="Arial Unicode MS" w:eastAsia="Arial Unicode MS" w:hAnsi="Arial Unicode MS" w:cs="Arial Unicode MS"/>
          <w:b/>
          <w:bCs/>
          <w:sz w:val="24"/>
          <w:szCs w:val="24"/>
          <w:u w:color="000000"/>
          <w:lang w:val="es-ES_tradnl"/>
        </w:rPr>
        <w:t>Enlaces de capa 3</w:t>
      </w:r>
    </w:p>
    <w:p w14:paraId="3A7920CC" w14:textId="77777777" w:rsidR="00A34544" w:rsidRPr="004B2FB4" w:rsidRDefault="00A34544" w:rsidP="006C498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Unicode MS" w:eastAsia="Arial Unicode MS" w:hAnsi="Arial Unicode MS" w:cs="Arial Unicode MS"/>
          <w:b/>
          <w:bCs/>
          <w:sz w:val="24"/>
          <w:szCs w:val="24"/>
          <w:u w:color="000000"/>
          <w:lang w:val="es-ES_tradnl"/>
        </w:rPr>
      </w:pPr>
    </w:p>
    <w:p w14:paraId="53EC055B" w14:textId="77777777" w:rsidR="006C4986" w:rsidRPr="004B2FB4" w:rsidRDefault="006C4986" w:rsidP="006C4986">
      <w:pPr>
        <w:pStyle w:val="Cuerpo"/>
        <w:numPr>
          <w:ilvl w:val="0"/>
          <w:numId w:val="13"/>
        </w:numPr>
        <w:tabs>
          <w:tab w:val="left" w:pos="0"/>
          <w:tab w:val="left" w:pos="42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ind w:left="0" w:firstLine="0"/>
        <w:jc w:val="both"/>
        <w:rPr>
          <w:rFonts w:ascii="Arial Unicode MS" w:eastAsia="Arial Unicode MS" w:hAnsi="Arial Unicode MS" w:cs="Arial Unicode MS"/>
          <w:b/>
          <w:bCs/>
          <w:sz w:val="24"/>
          <w:szCs w:val="24"/>
          <w:u w:val="single" w:color="000000"/>
          <w:lang w:val="es-ES_tradnl"/>
        </w:rPr>
      </w:pPr>
      <w:r w:rsidRPr="004B2FB4">
        <w:rPr>
          <w:rFonts w:ascii="Arial Unicode MS" w:eastAsia="Arial Unicode MS" w:hAnsi="Arial Unicode MS" w:cs="Arial Unicode MS"/>
          <w:b/>
          <w:bCs/>
          <w:sz w:val="24"/>
          <w:szCs w:val="24"/>
          <w:u w:val="single" w:color="000000"/>
          <w:lang w:val="es-ES_tradnl"/>
        </w:rPr>
        <w:t xml:space="preserve">Servicio de Internet proporcionado por Red NIBA. </w:t>
      </w:r>
      <w:r w:rsidRPr="004B2FB4">
        <w:rPr>
          <w:rFonts w:ascii="Arial Unicode MS" w:eastAsia="Arial Unicode MS" w:hAnsi="Arial Unicode MS" w:cs="Arial Unicode MS"/>
          <w:bCs/>
          <w:sz w:val="24"/>
          <w:szCs w:val="24"/>
          <w:lang w:val="es-ES_tradnl"/>
        </w:rPr>
        <w:t xml:space="preserve">La UNAM requiere que en todos sus </w:t>
      </w:r>
      <w:r w:rsidR="004D1034" w:rsidRPr="004B2FB4">
        <w:rPr>
          <w:rFonts w:ascii="Arial Unicode MS" w:eastAsia="Arial Unicode MS" w:hAnsi="Arial Unicode MS" w:cs="Arial Unicode MS"/>
          <w:bCs/>
          <w:sz w:val="24"/>
          <w:szCs w:val="24"/>
          <w:lang w:val="es-ES_tradnl"/>
        </w:rPr>
        <w:t>planteles</w:t>
      </w:r>
      <w:r w:rsidRPr="004B2FB4">
        <w:rPr>
          <w:rFonts w:ascii="Arial Unicode MS" w:eastAsia="Arial Unicode MS" w:hAnsi="Arial Unicode MS" w:cs="Arial Unicode MS"/>
          <w:bCs/>
          <w:sz w:val="24"/>
          <w:szCs w:val="24"/>
          <w:lang w:val="es-ES_tradnl"/>
        </w:rPr>
        <w:t xml:space="preserve"> se pueda recibir el servicio de Internet proporcionado por la Red NIBA por medio de enlaces de capa 3, estableciendo sesiones de BGP.</w:t>
      </w:r>
    </w:p>
    <w:p w14:paraId="20964655" w14:textId="77777777" w:rsidR="006C4986" w:rsidRPr="004B2FB4" w:rsidRDefault="006C4986" w:rsidP="006C498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Unicode MS" w:eastAsia="Arial Unicode MS" w:hAnsi="Arial Unicode MS" w:cs="Arial Unicode MS"/>
          <w:sz w:val="24"/>
          <w:szCs w:val="24"/>
          <w:u w:color="000000"/>
        </w:rPr>
      </w:pPr>
      <w:r w:rsidRPr="004B2FB4">
        <w:rPr>
          <w:rFonts w:ascii="Arial Unicode MS" w:eastAsia="Arial Unicode MS" w:hAnsi="Arial Unicode MS" w:cs="Arial Unicode MS"/>
          <w:sz w:val="24"/>
          <w:szCs w:val="24"/>
          <w:u w:color="000000"/>
          <w:lang w:val="es-ES_tradnl"/>
        </w:rPr>
        <w:t>Para proporcionar este servicio, se proponen los lineamientos siguientes:</w:t>
      </w:r>
    </w:p>
    <w:p w14:paraId="4014EF4A" w14:textId="77777777" w:rsidR="006C4986" w:rsidRPr="004B2FB4" w:rsidRDefault="006C4986" w:rsidP="002019E7">
      <w:pPr>
        <w:pStyle w:val="Cuerpo"/>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ind w:left="567" w:hanging="567"/>
        <w:jc w:val="both"/>
        <w:rPr>
          <w:rFonts w:ascii="Arial Unicode MS" w:eastAsia="Arial Unicode MS" w:hAnsi="Arial Unicode MS" w:cs="Arial Unicode MS"/>
          <w:sz w:val="24"/>
          <w:szCs w:val="24"/>
          <w:u w:color="000000"/>
          <w:lang w:val="es-ES_tradnl"/>
        </w:rPr>
      </w:pPr>
      <w:r w:rsidRPr="004B2FB4">
        <w:rPr>
          <w:rFonts w:ascii="Arial Unicode MS" w:eastAsia="Arial Unicode MS" w:hAnsi="Arial Unicode MS" w:cs="Arial Unicode MS"/>
          <w:sz w:val="24"/>
          <w:szCs w:val="24"/>
          <w:u w:color="000000"/>
          <w:lang w:val="es-ES_tradnl"/>
        </w:rPr>
        <w:lastRenderedPageBreak/>
        <w:t>La UNAM podrá establecer los identificadores de la VLAN que será creada para este servicio.</w:t>
      </w:r>
    </w:p>
    <w:p w14:paraId="7E2CBD80" w14:textId="77777777" w:rsidR="006C4986" w:rsidRPr="004B2FB4" w:rsidRDefault="006C4986" w:rsidP="003E669E">
      <w:pPr>
        <w:pStyle w:val="Cuerpo"/>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ind w:left="567" w:hanging="567"/>
        <w:jc w:val="both"/>
        <w:rPr>
          <w:rFonts w:ascii="Arial Unicode MS" w:eastAsia="Arial Unicode MS" w:hAnsi="Arial Unicode MS" w:cs="Arial Unicode MS"/>
          <w:sz w:val="24"/>
          <w:szCs w:val="24"/>
          <w:u w:color="000000"/>
          <w:lang w:val="es-ES_tradnl"/>
        </w:rPr>
      </w:pPr>
      <w:r w:rsidRPr="004B2FB4">
        <w:rPr>
          <w:rFonts w:ascii="Arial Unicode MS" w:eastAsia="Arial Unicode MS" w:hAnsi="Arial Unicode MS" w:cs="Arial Unicode MS"/>
          <w:sz w:val="24"/>
          <w:szCs w:val="24"/>
          <w:u w:color="000000"/>
          <w:lang w:val="es-ES_tradnl"/>
        </w:rPr>
        <w:t xml:space="preserve">La UNAM utilizará el AS 278 para establecer la sesión </w:t>
      </w:r>
      <w:proofErr w:type="spellStart"/>
      <w:r w:rsidRPr="004B2FB4">
        <w:rPr>
          <w:rFonts w:ascii="Arial Unicode MS" w:eastAsia="Arial Unicode MS" w:hAnsi="Arial Unicode MS" w:cs="Arial Unicode MS"/>
          <w:sz w:val="24"/>
          <w:szCs w:val="24"/>
          <w:u w:color="000000"/>
          <w:lang w:val="es-ES_tradnl"/>
        </w:rPr>
        <w:t>eBGP</w:t>
      </w:r>
      <w:proofErr w:type="spellEnd"/>
      <w:r w:rsidRPr="004B2FB4">
        <w:rPr>
          <w:rFonts w:ascii="Arial Unicode MS" w:eastAsia="Arial Unicode MS" w:hAnsi="Arial Unicode MS" w:cs="Arial Unicode MS"/>
          <w:sz w:val="24"/>
          <w:szCs w:val="24"/>
          <w:u w:color="000000"/>
          <w:lang w:val="es-ES_tradnl"/>
        </w:rPr>
        <w:t xml:space="preserve"> con la Red NIBA.</w:t>
      </w:r>
    </w:p>
    <w:p w14:paraId="156ECC9E" w14:textId="77777777" w:rsidR="006C4986" w:rsidRPr="004B2FB4" w:rsidRDefault="006C4986" w:rsidP="003E669E">
      <w:pPr>
        <w:pStyle w:val="Cuerpo"/>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ind w:left="567" w:hanging="567"/>
        <w:jc w:val="both"/>
        <w:rPr>
          <w:rFonts w:ascii="Arial Unicode MS" w:eastAsia="Arial Unicode MS" w:hAnsi="Arial Unicode MS" w:cs="Arial Unicode MS"/>
          <w:sz w:val="24"/>
          <w:szCs w:val="24"/>
          <w:u w:color="000000"/>
          <w:lang w:val="es-ES_tradnl"/>
        </w:rPr>
      </w:pPr>
      <w:r w:rsidRPr="004B2FB4">
        <w:rPr>
          <w:rFonts w:ascii="Arial Unicode MS" w:eastAsia="Arial Unicode MS" w:hAnsi="Arial Unicode MS" w:cs="Arial Unicode MS"/>
          <w:sz w:val="24"/>
          <w:szCs w:val="24"/>
          <w:u w:color="000000"/>
          <w:lang w:val="es-ES_tradnl"/>
        </w:rPr>
        <w:t xml:space="preserve">La Red NIBA deberá utilizar un AS público para establecer la sesión de </w:t>
      </w:r>
      <w:proofErr w:type="spellStart"/>
      <w:r w:rsidRPr="004B2FB4">
        <w:rPr>
          <w:rFonts w:ascii="Arial Unicode MS" w:eastAsia="Arial Unicode MS" w:hAnsi="Arial Unicode MS" w:cs="Arial Unicode MS"/>
          <w:sz w:val="24"/>
          <w:szCs w:val="24"/>
          <w:u w:color="000000"/>
          <w:lang w:val="es-ES_tradnl"/>
        </w:rPr>
        <w:t>eBGP</w:t>
      </w:r>
      <w:proofErr w:type="spellEnd"/>
      <w:r w:rsidRPr="004B2FB4">
        <w:rPr>
          <w:rFonts w:ascii="Arial Unicode MS" w:eastAsia="Arial Unicode MS" w:hAnsi="Arial Unicode MS" w:cs="Arial Unicode MS"/>
          <w:sz w:val="24"/>
          <w:szCs w:val="24"/>
          <w:u w:color="000000"/>
          <w:lang w:val="es-ES_tradnl"/>
        </w:rPr>
        <w:t xml:space="preserve"> con la UNAM.</w:t>
      </w:r>
    </w:p>
    <w:p w14:paraId="56AC7947" w14:textId="77777777" w:rsidR="006C4986" w:rsidRPr="004B2FB4" w:rsidRDefault="006C4986" w:rsidP="003E669E">
      <w:pPr>
        <w:pStyle w:val="Cuerpo"/>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ind w:left="567" w:hanging="567"/>
        <w:jc w:val="both"/>
        <w:rPr>
          <w:rFonts w:ascii="Arial Unicode MS" w:eastAsia="Arial Unicode MS" w:hAnsi="Arial Unicode MS" w:cs="Arial Unicode MS"/>
          <w:sz w:val="24"/>
          <w:szCs w:val="24"/>
          <w:u w:color="000000"/>
          <w:lang w:val="es-ES_tradnl"/>
        </w:rPr>
      </w:pPr>
      <w:r w:rsidRPr="004B2FB4">
        <w:rPr>
          <w:rFonts w:ascii="Arial Unicode MS" w:eastAsia="Arial Unicode MS" w:hAnsi="Arial Unicode MS" w:cs="Arial Unicode MS"/>
          <w:sz w:val="24"/>
          <w:szCs w:val="24"/>
          <w:u w:color="000000"/>
          <w:lang w:val="es-ES_tradnl"/>
        </w:rPr>
        <w:t xml:space="preserve">La Red NIBA deberá proporcionar el direccionamiento IP para establecer el </w:t>
      </w:r>
      <w:proofErr w:type="spellStart"/>
      <w:r w:rsidRPr="004B2FB4">
        <w:rPr>
          <w:rFonts w:ascii="Arial Unicode MS" w:eastAsia="Arial Unicode MS" w:hAnsi="Arial Unicode MS" w:cs="Arial Unicode MS"/>
          <w:sz w:val="24"/>
          <w:szCs w:val="24"/>
          <w:u w:color="000000"/>
          <w:lang w:val="es-ES_tradnl"/>
        </w:rPr>
        <w:t>peering</w:t>
      </w:r>
      <w:proofErr w:type="spellEnd"/>
      <w:r w:rsidRPr="004B2FB4">
        <w:rPr>
          <w:rFonts w:ascii="Arial Unicode MS" w:eastAsia="Arial Unicode MS" w:hAnsi="Arial Unicode MS" w:cs="Arial Unicode MS"/>
          <w:sz w:val="24"/>
          <w:szCs w:val="24"/>
          <w:u w:color="000000"/>
          <w:lang w:val="es-ES_tradnl"/>
        </w:rPr>
        <w:t xml:space="preserve"> de </w:t>
      </w:r>
      <w:proofErr w:type="spellStart"/>
      <w:r w:rsidRPr="004B2FB4">
        <w:rPr>
          <w:rFonts w:ascii="Arial Unicode MS" w:eastAsia="Arial Unicode MS" w:hAnsi="Arial Unicode MS" w:cs="Arial Unicode MS"/>
          <w:sz w:val="24"/>
          <w:szCs w:val="24"/>
          <w:u w:color="000000"/>
          <w:lang w:val="es-ES_tradnl"/>
        </w:rPr>
        <w:t>eBGP</w:t>
      </w:r>
      <w:proofErr w:type="spellEnd"/>
      <w:r w:rsidRPr="004B2FB4">
        <w:rPr>
          <w:rFonts w:ascii="Arial Unicode MS" w:eastAsia="Arial Unicode MS" w:hAnsi="Arial Unicode MS" w:cs="Arial Unicode MS"/>
          <w:sz w:val="24"/>
          <w:szCs w:val="24"/>
          <w:u w:color="000000"/>
          <w:lang w:val="es-ES_tradnl"/>
        </w:rPr>
        <w:t>.</w:t>
      </w:r>
    </w:p>
    <w:p w14:paraId="31B57541" w14:textId="77777777" w:rsidR="006C4986" w:rsidRPr="004B2FB4" w:rsidRDefault="006C4986" w:rsidP="003E669E">
      <w:pPr>
        <w:pStyle w:val="Cuerpo"/>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ind w:left="567" w:hanging="567"/>
        <w:jc w:val="both"/>
        <w:rPr>
          <w:rFonts w:ascii="Arial Unicode MS" w:eastAsia="Arial Unicode MS" w:hAnsi="Arial Unicode MS" w:cs="Arial Unicode MS"/>
          <w:sz w:val="24"/>
          <w:szCs w:val="24"/>
          <w:u w:color="000000"/>
          <w:lang w:val="es-ES_tradnl"/>
        </w:rPr>
      </w:pPr>
      <w:r w:rsidRPr="004B2FB4">
        <w:rPr>
          <w:rFonts w:ascii="Arial Unicode MS" w:eastAsia="Arial Unicode MS" w:hAnsi="Arial Unicode MS" w:cs="Arial Unicode MS"/>
          <w:sz w:val="24"/>
          <w:szCs w:val="24"/>
          <w:u w:color="000000"/>
          <w:lang w:val="es-ES_tradnl"/>
        </w:rPr>
        <w:t xml:space="preserve">La UNAM y la Red NIBA deberán configurar lo necesario para poder establecer la sesión de </w:t>
      </w:r>
      <w:proofErr w:type="spellStart"/>
      <w:r w:rsidRPr="004B2FB4">
        <w:rPr>
          <w:rFonts w:ascii="Arial Unicode MS" w:eastAsia="Arial Unicode MS" w:hAnsi="Arial Unicode MS" w:cs="Arial Unicode MS"/>
          <w:sz w:val="24"/>
          <w:szCs w:val="24"/>
          <w:u w:color="000000"/>
          <w:lang w:val="es-ES_tradnl"/>
        </w:rPr>
        <w:t>eBGP</w:t>
      </w:r>
      <w:proofErr w:type="spellEnd"/>
      <w:r w:rsidRPr="004B2FB4">
        <w:rPr>
          <w:rFonts w:ascii="Arial Unicode MS" w:eastAsia="Arial Unicode MS" w:hAnsi="Arial Unicode MS" w:cs="Arial Unicode MS"/>
          <w:sz w:val="24"/>
          <w:szCs w:val="24"/>
          <w:u w:color="000000"/>
          <w:lang w:val="es-ES_tradnl"/>
        </w:rPr>
        <w:t xml:space="preserve"> entre sus AS correspondientes.</w:t>
      </w:r>
    </w:p>
    <w:p w14:paraId="19601E00" w14:textId="77777777" w:rsidR="006C4986" w:rsidRPr="004B2FB4" w:rsidRDefault="006C4986" w:rsidP="003E669E">
      <w:pPr>
        <w:pStyle w:val="Cuerpo"/>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ind w:left="567" w:hanging="567"/>
        <w:jc w:val="both"/>
        <w:rPr>
          <w:rFonts w:ascii="Arial Unicode MS" w:eastAsia="Arial Unicode MS" w:hAnsi="Arial Unicode MS" w:cs="Arial Unicode MS"/>
          <w:sz w:val="24"/>
          <w:szCs w:val="24"/>
          <w:u w:color="000000"/>
          <w:lang w:val="es-ES_tradnl"/>
        </w:rPr>
      </w:pPr>
      <w:r w:rsidRPr="004B2FB4">
        <w:rPr>
          <w:rFonts w:ascii="Arial Unicode MS" w:eastAsia="Arial Unicode MS" w:hAnsi="Arial Unicode MS" w:cs="Arial Unicode MS"/>
          <w:sz w:val="24"/>
          <w:szCs w:val="24"/>
          <w:u w:color="000000"/>
          <w:lang w:val="es-ES_tradnl"/>
        </w:rPr>
        <w:t xml:space="preserve">La Red NIBA proporcionará la tabla completa de Internet en cada uno de los enlaces de la UNAM. </w:t>
      </w:r>
    </w:p>
    <w:p w14:paraId="176BA23F" w14:textId="77777777" w:rsidR="006C4986" w:rsidRPr="004B2FB4" w:rsidRDefault="006C4986" w:rsidP="003E669E">
      <w:pPr>
        <w:pStyle w:val="Cuerpo"/>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ind w:left="567" w:hanging="567"/>
        <w:jc w:val="both"/>
        <w:rPr>
          <w:rFonts w:ascii="Arial Unicode MS" w:eastAsia="Arial Unicode MS" w:hAnsi="Arial Unicode MS" w:cs="Arial Unicode MS"/>
          <w:sz w:val="24"/>
          <w:szCs w:val="24"/>
          <w:u w:color="000000"/>
          <w:lang w:val="es-ES_tradnl"/>
        </w:rPr>
      </w:pPr>
      <w:r w:rsidRPr="004B2FB4">
        <w:rPr>
          <w:rFonts w:ascii="Arial Unicode MS" w:eastAsia="Arial Unicode MS" w:hAnsi="Arial Unicode MS" w:cs="Arial Unicode MS"/>
          <w:sz w:val="24"/>
          <w:szCs w:val="24"/>
          <w:u w:color="000000"/>
          <w:lang w:val="es-ES_tradnl"/>
        </w:rPr>
        <w:t>La Red NIBA no podrá filtrar ningún prefijo o AS proveniente de Internet.</w:t>
      </w:r>
    </w:p>
    <w:p w14:paraId="173BFFDD" w14:textId="77777777" w:rsidR="006C4986" w:rsidRPr="004B2FB4" w:rsidRDefault="006C4986" w:rsidP="003E669E">
      <w:pPr>
        <w:pStyle w:val="Cuerpo"/>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ind w:left="567" w:hanging="567"/>
        <w:jc w:val="both"/>
        <w:rPr>
          <w:rFonts w:ascii="Arial Unicode MS" w:eastAsia="Arial Unicode MS" w:hAnsi="Arial Unicode MS" w:cs="Arial Unicode MS"/>
          <w:sz w:val="24"/>
          <w:szCs w:val="24"/>
          <w:u w:color="000000"/>
          <w:lang w:val="es-ES_tradnl"/>
        </w:rPr>
      </w:pPr>
      <w:r w:rsidRPr="004B2FB4">
        <w:rPr>
          <w:rFonts w:ascii="Arial Unicode MS" w:eastAsia="Arial Unicode MS" w:hAnsi="Arial Unicode MS" w:cs="Arial Unicode MS"/>
          <w:sz w:val="24"/>
          <w:szCs w:val="24"/>
          <w:u w:color="000000"/>
          <w:lang w:val="es-ES_tradnl"/>
        </w:rPr>
        <w:t>La UNAM será responsable de establecer las políticas de ruteo internas que mejor le convengan para poder manejar los prefijos recibidos por la Red NIBA.</w:t>
      </w:r>
    </w:p>
    <w:p w14:paraId="73D384DE" w14:textId="77777777" w:rsidR="006C4986" w:rsidRPr="004B2FB4" w:rsidRDefault="006C4986" w:rsidP="003E669E">
      <w:pPr>
        <w:pStyle w:val="Cuerpo"/>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ind w:left="567" w:hanging="567"/>
        <w:jc w:val="both"/>
        <w:rPr>
          <w:rFonts w:ascii="Arial Unicode MS" w:eastAsia="Arial Unicode MS" w:hAnsi="Arial Unicode MS" w:cs="Arial Unicode MS"/>
          <w:sz w:val="24"/>
          <w:szCs w:val="24"/>
          <w:u w:color="000000"/>
          <w:lang w:val="es-ES_tradnl"/>
        </w:rPr>
      </w:pPr>
      <w:r w:rsidRPr="004B2FB4">
        <w:rPr>
          <w:rFonts w:ascii="Arial Unicode MS" w:eastAsia="Arial Unicode MS" w:hAnsi="Arial Unicode MS" w:cs="Arial Unicode MS"/>
          <w:sz w:val="24"/>
          <w:szCs w:val="24"/>
          <w:u w:color="000000"/>
          <w:lang w:val="es-ES_tradnl"/>
        </w:rPr>
        <w:t>La UNAM podrá anunciar los prefijos (redes IPv4 e IPv6) pertenecientes a la UNAM como mejor le convenga, respetando las políticas de asignación de direccionamiento IP de NIC México y de LACNIC.</w:t>
      </w:r>
    </w:p>
    <w:p w14:paraId="149D32B6" w14:textId="77777777" w:rsidR="006C4986" w:rsidRPr="004B2FB4" w:rsidRDefault="006C4986" w:rsidP="003E669E">
      <w:pPr>
        <w:pStyle w:val="Cuerpo"/>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ind w:left="567" w:hanging="567"/>
        <w:jc w:val="both"/>
        <w:rPr>
          <w:rFonts w:ascii="Arial Unicode MS" w:eastAsia="Arial Unicode MS" w:hAnsi="Arial Unicode MS" w:cs="Arial Unicode MS"/>
          <w:sz w:val="24"/>
          <w:szCs w:val="24"/>
          <w:u w:color="000000"/>
          <w:lang w:val="es-ES_tradnl"/>
        </w:rPr>
      </w:pPr>
      <w:r w:rsidRPr="004B2FB4">
        <w:rPr>
          <w:rFonts w:ascii="Arial Unicode MS" w:eastAsia="Arial Unicode MS" w:hAnsi="Arial Unicode MS" w:cs="Arial Unicode MS"/>
          <w:sz w:val="24"/>
          <w:szCs w:val="24"/>
          <w:u w:color="000000"/>
          <w:lang w:val="es-ES_tradnl"/>
        </w:rPr>
        <w:t>La UNAM no podrá anunciar prefijos mayores a una máscara de longitud /24 en ninguno de los enlaces a Internet con la Red NIBA.</w:t>
      </w:r>
    </w:p>
    <w:p w14:paraId="6DAF1F8B" w14:textId="77777777" w:rsidR="006C4986" w:rsidRPr="004B2FB4" w:rsidRDefault="006C4986" w:rsidP="006C4986">
      <w:pPr>
        <w:jc w:val="both"/>
        <w:rPr>
          <w:rFonts w:ascii="Arial Unicode MS" w:eastAsia="Arial Unicode MS" w:hAnsi="Arial Unicode MS" w:cs="Arial Unicode MS"/>
        </w:rPr>
      </w:pPr>
    </w:p>
    <w:p w14:paraId="725A16DF" w14:textId="77777777" w:rsidR="006C4986" w:rsidRPr="004B2FB4" w:rsidRDefault="006C4986" w:rsidP="006C498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line="276" w:lineRule="auto"/>
        <w:jc w:val="both"/>
        <w:rPr>
          <w:rFonts w:ascii="Arial Unicode MS" w:eastAsia="Arial Unicode MS" w:hAnsi="Arial Unicode MS" w:cs="Arial Unicode MS"/>
          <w:sz w:val="24"/>
          <w:szCs w:val="24"/>
          <w:u w:color="000000"/>
        </w:rPr>
      </w:pPr>
      <w:r w:rsidRPr="004B2FB4">
        <w:rPr>
          <w:rFonts w:ascii="Arial Unicode MS" w:eastAsia="Arial Unicode MS" w:hAnsi="Arial Unicode MS" w:cs="Arial Unicode MS"/>
          <w:sz w:val="24"/>
          <w:szCs w:val="24"/>
          <w:u w:color="000000"/>
          <w:lang w:val="es-ES_tradnl"/>
        </w:rPr>
        <w:t xml:space="preserve">Los tres servicios serán proporcionados por la </w:t>
      </w:r>
      <w:r w:rsidRPr="004B2FB4">
        <w:rPr>
          <w:rFonts w:ascii="Arial Unicode MS" w:eastAsia="Arial Unicode MS" w:hAnsi="Arial Unicode MS" w:cs="Arial Unicode MS"/>
          <w:bCs/>
          <w:sz w:val="24"/>
          <w:szCs w:val="24"/>
          <w:lang w:val="es-ES_tradnl"/>
        </w:rPr>
        <w:t xml:space="preserve">Red NIBA </w:t>
      </w:r>
      <w:r w:rsidRPr="004B2FB4">
        <w:rPr>
          <w:rFonts w:ascii="Arial Unicode MS" w:eastAsia="Arial Unicode MS" w:hAnsi="Arial Unicode MS" w:cs="Arial Unicode MS"/>
          <w:sz w:val="24"/>
          <w:szCs w:val="24"/>
          <w:u w:color="000000"/>
          <w:lang w:val="es-ES_tradnl"/>
        </w:rPr>
        <w:t xml:space="preserve">a través de un sólo enlace físico en cada una de las sedes universitarias, separados </w:t>
      </w:r>
      <w:r w:rsidRPr="004B2FB4">
        <w:rPr>
          <w:rFonts w:ascii="Arial Unicode MS" w:eastAsia="Arial Unicode MS" w:hAnsi="Arial Unicode MS" w:cs="Arial Unicode MS"/>
          <w:sz w:val="24"/>
          <w:szCs w:val="24"/>
          <w:u w:color="000000"/>
        </w:rPr>
        <w:t>lógicamente</w:t>
      </w:r>
      <w:r w:rsidRPr="004B2FB4">
        <w:rPr>
          <w:rFonts w:ascii="Arial Unicode MS" w:eastAsia="Arial Unicode MS" w:hAnsi="Arial Unicode MS" w:cs="Arial Unicode MS"/>
          <w:sz w:val="24"/>
          <w:szCs w:val="24"/>
          <w:u w:color="000000"/>
          <w:lang w:val="es-ES_tradnl"/>
        </w:rPr>
        <w:t xml:space="preserve"> por medio de VLAN, como lo muestra </w:t>
      </w:r>
      <w:r w:rsidR="003E669E" w:rsidRPr="004B2FB4">
        <w:rPr>
          <w:rFonts w:ascii="Arial Unicode MS" w:eastAsia="Arial Unicode MS" w:hAnsi="Arial Unicode MS" w:cs="Arial Unicode MS"/>
          <w:sz w:val="24"/>
          <w:szCs w:val="24"/>
          <w:u w:color="000000"/>
          <w:lang w:val="es-ES_tradnl"/>
        </w:rPr>
        <w:t>la siguiente gráfica</w:t>
      </w:r>
      <w:r w:rsidRPr="004B2FB4">
        <w:rPr>
          <w:rFonts w:ascii="Arial Unicode MS" w:eastAsia="Arial Unicode MS" w:hAnsi="Arial Unicode MS" w:cs="Arial Unicode MS"/>
          <w:sz w:val="24"/>
          <w:szCs w:val="24"/>
          <w:u w:color="000000"/>
          <w:lang w:val="es-ES_tradnl"/>
        </w:rPr>
        <w:t>.</w:t>
      </w:r>
    </w:p>
    <w:p w14:paraId="052C6120" w14:textId="77777777" w:rsidR="006C4986" w:rsidRDefault="006C4986" w:rsidP="006C4986">
      <w:pPr>
        <w:rPr>
          <w:lang w:val="es-MX"/>
        </w:rPr>
      </w:pPr>
    </w:p>
    <w:p w14:paraId="1296C2B3" w14:textId="77777777" w:rsidR="006C4986" w:rsidRDefault="006C4986" w:rsidP="006C4986">
      <w:pPr>
        <w:rPr>
          <w:lang w:val="es-MX"/>
        </w:rPr>
      </w:pPr>
    </w:p>
    <w:p w14:paraId="3CB7F7BD" w14:textId="77777777" w:rsidR="006C4986" w:rsidRPr="00233C3B" w:rsidRDefault="006C4986" w:rsidP="006C4986">
      <w:pPr>
        <w:rPr>
          <w:lang w:val="es-MX"/>
        </w:rPr>
      </w:pPr>
    </w:p>
    <w:p w14:paraId="78A7D5AA" w14:textId="77777777" w:rsidR="006C4986" w:rsidRDefault="006C4986" w:rsidP="006C4986">
      <w:pPr>
        <w:jc w:val="center"/>
      </w:pPr>
      <w:r w:rsidRPr="00D70482">
        <w:rPr>
          <w:noProof/>
          <w:lang w:val="es-ES"/>
        </w:rPr>
        <w:lastRenderedPageBreak/>
        <w:drawing>
          <wp:inline distT="0" distB="0" distL="0" distR="0" wp14:anchorId="2C378032" wp14:editId="683DCE69">
            <wp:extent cx="5394960" cy="2831020"/>
            <wp:effectExtent l="25400" t="25400" r="15240" b="139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4960" cy="2831020"/>
                    </a:xfrm>
                    <a:prstGeom prst="rect">
                      <a:avLst/>
                    </a:prstGeom>
                    <a:noFill/>
                    <a:ln w="25400">
                      <a:solidFill>
                        <a:schemeClr val="tx1"/>
                      </a:solidFill>
                    </a:ln>
                    <a:extLst>
                      <a:ext uri="{FAA26D3D-D897-4be2-8F04-BA451C77F1D7}">
                        <ma14:placeholderFlag xmlns:ma14="http://schemas.microsoft.com/office/mac/drawingml/2011/main"/>
                      </a:ext>
                    </a:extLst>
                  </pic:spPr>
                </pic:pic>
              </a:graphicData>
            </a:graphic>
          </wp:inline>
        </w:drawing>
      </w:r>
    </w:p>
    <w:p w14:paraId="59BCC9F3" w14:textId="77777777" w:rsidR="006C4986" w:rsidRPr="00233C3B" w:rsidRDefault="003E669E" w:rsidP="006C4986">
      <w:pPr>
        <w:jc w:val="center"/>
        <w:rPr>
          <w:rFonts w:ascii="Arial" w:hAnsi="Arial" w:cs="Arial"/>
          <w:sz w:val="22"/>
          <w:szCs w:val="22"/>
        </w:rPr>
      </w:pPr>
      <w:r>
        <w:rPr>
          <w:rFonts w:ascii="Arial" w:hAnsi="Arial" w:cs="Arial"/>
          <w:sz w:val="22"/>
          <w:szCs w:val="22"/>
        </w:rPr>
        <w:t xml:space="preserve">Gráfica </w:t>
      </w:r>
      <w:r w:rsidR="006C4986" w:rsidRPr="00233C3B">
        <w:rPr>
          <w:rFonts w:ascii="Arial" w:hAnsi="Arial" w:cs="Arial"/>
          <w:sz w:val="22"/>
          <w:szCs w:val="22"/>
        </w:rPr>
        <w:t xml:space="preserve"> 1</w:t>
      </w:r>
      <w:r>
        <w:rPr>
          <w:rFonts w:ascii="Arial" w:hAnsi="Arial" w:cs="Arial"/>
          <w:sz w:val="22"/>
          <w:szCs w:val="22"/>
        </w:rPr>
        <w:t xml:space="preserve">0. </w:t>
      </w:r>
      <w:r w:rsidR="006C4986" w:rsidRPr="00233C3B">
        <w:rPr>
          <w:rFonts w:ascii="Arial" w:hAnsi="Arial" w:cs="Arial"/>
          <w:sz w:val="22"/>
          <w:szCs w:val="22"/>
        </w:rPr>
        <w:t xml:space="preserve"> Separación lógica de los enlaces por medio de VLAN</w:t>
      </w:r>
    </w:p>
    <w:p w14:paraId="3A9C5E66" w14:textId="77777777" w:rsidR="006C4986" w:rsidRPr="00233C3B" w:rsidRDefault="006C4986" w:rsidP="006C4986">
      <w:pPr>
        <w:rPr>
          <w:rFonts w:ascii="Arial" w:hAnsi="Arial" w:cs="Arial"/>
          <w:sz w:val="22"/>
          <w:szCs w:val="22"/>
        </w:rPr>
      </w:pPr>
    </w:p>
    <w:p w14:paraId="1BDE30D8" w14:textId="77777777" w:rsidR="006C4986" w:rsidRDefault="006C4986" w:rsidP="006C4986">
      <w:pPr>
        <w:rPr>
          <w:rFonts w:ascii="Arial" w:hAnsi="Arial" w:cs="Arial"/>
          <w:sz w:val="22"/>
          <w:szCs w:val="22"/>
        </w:rPr>
      </w:pPr>
    </w:p>
    <w:p w14:paraId="36049461" w14:textId="77777777" w:rsidR="006C4986" w:rsidRDefault="006C4986" w:rsidP="006C4986">
      <w:pPr>
        <w:rPr>
          <w:rFonts w:ascii="Arial" w:hAnsi="Arial" w:cs="Arial"/>
          <w:sz w:val="22"/>
          <w:szCs w:val="22"/>
        </w:rPr>
      </w:pPr>
    </w:p>
    <w:p w14:paraId="68BD12C5" w14:textId="77777777" w:rsidR="006C4986" w:rsidRDefault="006C4986" w:rsidP="006C4986">
      <w:pPr>
        <w:rPr>
          <w:rFonts w:ascii="Arial" w:hAnsi="Arial" w:cs="Arial"/>
          <w:sz w:val="22"/>
          <w:szCs w:val="22"/>
        </w:rPr>
      </w:pPr>
    </w:p>
    <w:p w14:paraId="3885FEFC" w14:textId="77777777" w:rsidR="006C4986" w:rsidRDefault="006C4986" w:rsidP="006C4986">
      <w:pPr>
        <w:rPr>
          <w:rFonts w:ascii="Arial" w:hAnsi="Arial" w:cs="Arial"/>
          <w:sz w:val="22"/>
          <w:szCs w:val="22"/>
        </w:rPr>
      </w:pPr>
    </w:p>
    <w:p w14:paraId="0793E736" w14:textId="77777777" w:rsidR="00A37A21" w:rsidRPr="00233C3B" w:rsidRDefault="00A37A21" w:rsidP="006C4986">
      <w:pPr>
        <w:rPr>
          <w:rFonts w:ascii="Arial" w:hAnsi="Arial" w:cs="Arial"/>
          <w:sz w:val="22"/>
          <w:szCs w:val="22"/>
        </w:rPr>
      </w:pPr>
    </w:p>
    <w:p w14:paraId="5019B80A" w14:textId="77777777" w:rsidR="00BB7191" w:rsidRDefault="00BB7191" w:rsidP="006C498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Unicode MS" w:eastAsia="Arial Unicode MS" w:hAnsi="Arial Unicode MS" w:cs="Arial Unicode MS"/>
          <w:b/>
          <w:bCs/>
          <w:sz w:val="24"/>
          <w:szCs w:val="24"/>
          <w:u w:color="000000"/>
          <w:lang w:val="es-ES_tradnl"/>
        </w:rPr>
      </w:pPr>
    </w:p>
    <w:p w14:paraId="05B64508" w14:textId="77777777" w:rsidR="00BB7191" w:rsidRDefault="00BB7191" w:rsidP="006C498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Unicode MS" w:eastAsia="Arial Unicode MS" w:hAnsi="Arial Unicode MS" w:cs="Arial Unicode MS"/>
          <w:b/>
          <w:bCs/>
          <w:sz w:val="24"/>
          <w:szCs w:val="24"/>
          <w:u w:color="000000"/>
          <w:lang w:val="es-ES_tradnl"/>
        </w:rPr>
      </w:pPr>
    </w:p>
    <w:p w14:paraId="3C82FEE0" w14:textId="77777777" w:rsidR="006C4986" w:rsidRPr="004B2FB4" w:rsidRDefault="006C4986" w:rsidP="006C4986">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Unicode MS" w:eastAsia="Arial Unicode MS" w:hAnsi="Arial Unicode MS" w:cs="Arial Unicode MS"/>
          <w:b/>
          <w:bCs/>
          <w:sz w:val="24"/>
          <w:szCs w:val="24"/>
          <w:u w:color="000000"/>
        </w:rPr>
      </w:pPr>
      <w:r w:rsidRPr="004B2FB4">
        <w:rPr>
          <w:rFonts w:ascii="Arial Unicode MS" w:eastAsia="Arial Unicode MS" w:hAnsi="Arial Unicode MS" w:cs="Arial Unicode MS"/>
          <w:b/>
          <w:bCs/>
          <w:sz w:val="24"/>
          <w:szCs w:val="24"/>
          <w:u w:color="000000"/>
          <w:lang w:val="es-ES_tradnl"/>
        </w:rPr>
        <w:t>Propuesta de configuración de enlaces</w:t>
      </w:r>
    </w:p>
    <w:p w14:paraId="0878AF58" w14:textId="77777777" w:rsidR="006C4986" w:rsidRPr="00BB7191" w:rsidRDefault="006C4986" w:rsidP="006C4986">
      <w:pPr>
        <w:rPr>
          <w:rFonts w:ascii="Arial Unicode MS" w:eastAsia="Arial Unicode MS" w:hAnsi="Arial Unicode MS" w:cs="Arial Unicode MS"/>
          <w:lang w:val="es-MX"/>
        </w:rPr>
      </w:pPr>
    </w:p>
    <w:p w14:paraId="18EB7FE3" w14:textId="77777777" w:rsidR="006C4986" w:rsidRPr="004B2FB4" w:rsidRDefault="006C4986" w:rsidP="006C4986">
      <w:pPr>
        <w:rPr>
          <w:rFonts w:ascii="Arial Unicode MS" w:eastAsia="Arial Unicode MS" w:hAnsi="Arial Unicode MS" w:cs="Arial Unicode MS"/>
        </w:rPr>
      </w:pPr>
      <w:r w:rsidRPr="004B2FB4">
        <w:rPr>
          <w:rFonts w:ascii="Arial Unicode MS" w:eastAsia="Arial Unicode MS" w:hAnsi="Arial Unicode MS" w:cs="Arial Unicode MS"/>
        </w:rPr>
        <w:t>Programación de enlaces de capa 2 para la Red Virtual</w:t>
      </w:r>
      <w:r w:rsidR="00B42BA3">
        <w:rPr>
          <w:rFonts w:ascii="Arial Unicode MS" w:eastAsia="Arial Unicode MS" w:hAnsi="Arial Unicode MS" w:cs="Arial Unicode MS"/>
        </w:rPr>
        <w:t xml:space="preserve"> Interna de acuerdo a la tabla siguiente:</w:t>
      </w:r>
    </w:p>
    <w:p w14:paraId="1D95F4CB" w14:textId="77777777" w:rsidR="006C4986" w:rsidRPr="004B2FB4" w:rsidRDefault="006C4986" w:rsidP="006C4986">
      <w:pPr>
        <w:rPr>
          <w:rFonts w:ascii="Arial Unicode MS" w:eastAsia="Arial Unicode MS" w:hAnsi="Arial Unicode MS" w:cs="Arial Unicode MS"/>
        </w:rPr>
      </w:pPr>
    </w:p>
    <w:tbl>
      <w:tblPr>
        <w:tblStyle w:val="Tablaconcuadrcula"/>
        <w:tblW w:w="0" w:type="auto"/>
        <w:tblLook w:val="04A0" w:firstRow="1" w:lastRow="0" w:firstColumn="1" w:lastColumn="0" w:noHBand="0" w:noVBand="1"/>
      </w:tblPr>
      <w:tblGrid>
        <w:gridCol w:w="2159"/>
        <w:gridCol w:w="2159"/>
        <w:gridCol w:w="2160"/>
        <w:gridCol w:w="2160"/>
      </w:tblGrid>
      <w:tr w:rsidR="006C4986" w:rsidRPr="004B2FB4" w14:paraId="607ECCD7" w14:textId="77777777" w:rsidTr="006C4986">
        <w:tc>
          <w:tcPr>
            <w:tcW w:w="2159" w:type="dxa"/>
          </w:tcPr>
          <w:p w14:paraId="1CDCD49C" w14:textId="77777777" w:rsidR="006C4986" w:rsidRPr="004B2FB4" w:rsidRDefault="003235F3" w:rsidP="006C4986">
            <w:pPr>
              <w:keepNext/>
              <w:keepLines/>
              <w:spacing w:before="200"/>
              <w:outlineLvl w:val="5"/>
              <w:rPr>
                <w:rFonts w:ascii="Arial Unicode MS" w:eastAsia="Arial Unicode MS" w:hAnsi="Arial Unicode MS" w:cs="Arial Unicode MS"/>
              </w:rPr>
            </w:pPr>
            <w:proofErr w:type="spellStart"/>
            <w:r w:rsidRPr="004B2FB4">
              <w:rPr>
                <w:rFonts w:ascii="Arial Unicode MS" w:eastAsia="Arial Unicode MS" w:hAnsi="Arial Unicode MS" w:cs="Arial Unicode MS"/>
              </w:rPr>
              <w:lastRenderedPageBreak/>
              <w:t>Ruteador</w:t>
            </w:r>
            <w:proofErr w:type="spellEnd"/>
            <w:r w:rsidR="006C4986" w:rsidRPr="004B2FB4">
              <w:rPr>
                <w:rFonts w:ascii="Arial Unicode MS" w:eastAsia="Arial Unicode MS" w:hAnsi="Arial Unicode MS" w:cs="Arial Unicode MS"/>
              </w:rPr>
              <w:t xml:space="preserve"> A</w:t>
            </w:r>
          </w:p>
        </w:tc>
        <w:tc>
          <w:tcPr>
            <w:tcW w:w="2159" w:type="dxa"/>
          </w:tcPr>
          <w:p w14:paraId="5ED51560" w14:textId="77777777" w:rsidR="006C4986" w:rsidRPr="004B2FB4" w:rsidRDefault="003235F3" w:rsidP="006C4986">
            <w:pPr>
              <w:keepNext/>
              <w:keepLines/>
              <w:spacing w:before="200"/>
              <w:outlineLvl w:val="5"/>
              <w:rPr>
                <w:rFonts w:ascii="Arial Unicode MS" w:eastAsia="Arial Unicode MS" w:hAnsi="Arial Unicode MS" w:cs="Arial Unicode MS"/>
              </w:rPr>
            </w:pPr>
            <w:proofErr w:type="spellStart"/>
            <w:r w:rsidRPr="004B2FB4">
              <w:rPr>
                <w:rFonts w:ascii="Arial Unicode MS" w:eastAsia="Arial Unicode MS" w:hAnsi="Arial Unicode MS" w:cs="Arial Unicode MS"/>
              </w:rPr>
              <w:t>Ruteador</w:t>
            </w:r>
            <w:proofErr w:type="spellEnd"/>
            <w:r w:rsidR="006C4986" w:rsidRPr="004B2FB4">
              <w:rPr>
                <w:rFonts w:ascii="Arial Unicode MS" w:eastAsia="Arial Unicode MS" w:hAnsi="Arial Unicode MS" w:cs="Arial Unicode MS"/>
              </w:rPr>
              <w:t xml:space="preserve"> B</w:t>
            </w:r>
          </w:p>
        </w:tc>
        <w:tc>
          <w:tcPr>
            <w:tcW w:w="2160" w:type="dxa"/>
          </w:tcPr>
          <w:p w14:paraId="2FA1E043"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VLAN-ID</w:t>
            </w:r>
          </w:p>
        </w:tc>
        <w:tc>
          <w:tcPr>
            <w:tcW w:w="2160" w:type="dxa"/>
          </w:tcPr>
          <w:p w14:paraId="702542C1"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Comentarios</w:t>
            </w:r>
          </w:p>
        </w:tc>
      </w:tr>
      <w:tr w:rsidR="006C4986" w:rsidRPr="004B2FB4" w14:paraId="3B6578F4" w14:textId="77777777" w:rsidTr="006C4986">
        <w:tc>
          <w:tcPr>
            <w:tcW w:w="2159" w:type="dxa"/>
          </w:tcPr>
          <w:p w14:paraId="7B852F24"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México-UNAM-CU</w:t>
            </w:r>
          </w:p>
        </w:tc>
        <w:tc>
          <w:tcPr>
            <w:tcW w:w="2159" w:type="dxa"/>
          </w:tcPr>
          <w:p w14:paraId="3F6E6C84"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Morelia-UNAM</w:t>
            </w:r>
          </w:p>
        </w:tc>
        <w:tc>
          <w:tcPr>
            <w:tcW w:w="2160" w:type="dxa"/>
          </w:tcPr>
          <w:p w14:paraId="0A45E849"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3001</w:t>
            </w:r>
          </w:p>
        </w:tc>
        <w:tc>
          <w:tcPr>
            <w:tcW w:w="2160" w:type="dxa"/>
          </w:tcPr>
          <w:p w14:paraId="36ECF450" w14:textId="77777777" w:rsidR="006C4986" w:rsidRPr="004B2FB4" w:rsidRDefault="006C4986" w:rsidP="006C4986">
            <w:pPr>
              <w:rPr>
                <w:rFonts w:ascii="Arial Unicode MS" w:eastAsia="Arial Unicode MS" w:hAnsi="Arial Unicode MS" w:cs="Arial Unicode MS"/>
              </w:rPr>
            </w:pPr>
          </w:p>
        </w:tc>
      </w:tr>
      <w:tr w:rsidR="006C4986" w:rsidRPr="004B2FB4" w14:paraId="362F954B" w14:textId="77777777" w:rsidTr="006C4986">
        <w:tc>
          <w:tcPr>
            <w:tcW w:w="2159" w:type="dxa"/>
          </w:tcPr>
          <w:p w14:paraId="3EDE04F4"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México-UNAM-CU</w:t>
            </w:r>
          </w:p>
        </w:tc>
        <w:tc>
          <w:tcPr>
            <w:tcW w:w="2159" w:type="dxa"/>
          </w:tcPr>
          <w:p w14:paraId="6670D616"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Cuernavaca-UNAM</w:t>
            </w:r>
          </w:p>
        </w:tc>
        <w:tc>
          <w:tcPr>
            <w:tcW w:w="2160" w:type="dxa"/>
          </w:tcPr>
          <w:p w14:paraId="11D1F4D8"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3002</w:t>
            </w:r>
          </w:p>
        </w:tc>
        <w:tc>
          <w:tcPr>
            <w:tcW w:w="2160" w:type="dxa"/>
          </w:tcPr>
          <w:p w14:paraId="3EAAB6B2" w14:textId="77777777" w:rsidR="006C4986" w:rsidRPr="004B2FB4" w:rsidRDefault="006C4986" w:rsidP="006C4986">
            <w:pPr>
              <w:rPr>
                <w:rFonts w:ascii="Arial Unicode MS" w:eastAsia="Arial Unicode MS" w:hAnsi="Arial Unicode MS" w:cs="Arial Unicode MS"/>
              </w:rPr>
            </w:pPr>
          </w:p>
        </w:tc>
      </w:tr>
      <w:tr w:rsidR="006C4986" w:rsidRPr="004B2FB4" w14:paraId="2BDCEE6D" w14:textId="77777777" w:rsidTr="006C4986">
        <w:tc>
          <w:tcPr>
            <w:tcW w:w="2159" w:type="dxa"/>
          </w:tcPr>
          <w:p w14:paraId="5A7F34C9"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México-UNAM-CU</w:t>
            </w:r>
          </w:p>
        </w:tc>
        <w:tc>
          <w:tcPr>
            <w:tcW w:w="2159" w:type="dxa"/>
          </w:tcPr>
          <w:p w14:paraId="5D18FB5A"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Ensenada- UNAM</w:t>
            </w:r>
          </w:p>
        </w:tc>
        <w:tc>
          <w:tcPr>
            <w:tcW w:w="2160" w:type="dxa"/>
          </w:tcPr>
          <w:p w14:paraId="226FA0F6"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3003</w:t>
            </w:r>
          </w:p>
        </w:tc>
        <w:tc>
          <w:tcPr>
            <w:tcW w:w="2160" w:type="dxa"/>
          </w:tcPr>
          <w:p w14:paraId="2F7EBB1C" w14:textId="77777777" w:rsidR="006C4986" w:rsidRPr="004B2FB4" w:rsidRDefault="006C4986" w:rsidP="006C4986">
            <w:pPr>
              <w:rPr>
                <w:rFonts w:ascii="Arial Unicode MS" w:eastAsia="Arial Unicode MS" w:hAnsi="Arial Unicode MS" w:cs="Arial Unicode MS"/>
              </w:rPr>
            </w:pPr>
          </w:p>
        </w:tc>
      </w:tr>
      <w:tr w:rsidR="006C4986" w:rsidRPr="004B2FB4" w14:paraId="1D34A281" w14:textId="77777777" w:rsidTr="006C4986">
        <w:tc>
          <w:tcPr>
            <w:tcW w:w="2159" w:type="dxa"/>
          </w:tcPr>
          <w:p w14:paraId="55B3897D"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México-UNAM-CU</w:t>
            </w:r>
          </w:p>
        </w:tc>
        <w:tc>
          <w:tcPr>
            <w:tcW w:w="2159" w:type="dxa"/>
          </w:tcPr>
          <w:p w14:paraId="63AE5B99"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FES-Aragón</w:t>
            </w:r>
          </w:p>
        </w:tc>
        <w:tc>
          <w:tcPr>
            <w:tcW w:w="2160" w:type="dxa"/>
          </w:tcPr>
          <w:p w14:paraId="32FCD898"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3004</w:t>
            </w:r>
          </w:p>
        </w:tc>
        <w:tc>
          <w:tcPr>
            <w:tcW w:w="2160" w:type="dxa"/>
          </w:tcPr>
          <w:p w14:paraId="290E1B28" w14:textId="77777777" w:rsidR="006C4986" w:rsidRPr="004B2FB4" w:rsidRDefault="006C4986" w:rsidP="006C4986">
            <w:pPr>
              <w:rPr>
                <w:rFonts w:ascii="Arial Unicode MS" w:eastAsia="Arial Unicode MS" w:hAnsi="Arial Unicode MS" w:cs="Arial Unicode MS"/>
              </w:rPr>
            </w:pPr>
          </w:p>
        </w:tc>
      </w:tr>
      <w:tr w:rsidR="006C4986" w:rsidRPr="004B2FB4" w14:paraId="119FAF0A" w14:textId="77777777" w:rsidTr="006C4986">
        <w:tc>
          <w:tcPr>
            <w:tcW w:w="2159" w:type="dxa"/>
          </w:tcPr>
          <w:p w14:paraId="074AE198"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México-UNAM-CU</w:t>
            </w:r>
          </w:p>
        </w:tc>
        <w:tc>
          <w:tcPr>
            <w:tcW w:w="2159" w:type="dxa"/>
          </w:tcPr>
          <w:p w14:paraId="5EBD3692"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FES-Zaragoza</w:t>
            </w:r>
          </w:p>
        </w:tc>
        <w:tc>
          <w:tcPr>
            <w:tcW w:w="2160" w:type="dxa"/>
          </w:tcPr>
          <w:p w14:paraId="1BE35B47"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3005</w:t>
            </w:r>
          </w:p>
        </w:tc>
        <w:tc>
          <w:tcPr>
            <w:tcW w:w="2160" w:type="dxa"/>
          </w:tcPr>
          <w:p w14:paraId="7C317D45" w14:textId="77777777" w:rsidR="006C4986" w:rsidRPr="004B2FB4" w:rsidRDefault="006C4986" w:rsidP="006C4986">
            <w:pPr>
              <w:rPr>
                <w:rFonts w:ascii="Arial Unicode MS" w:eastAsia="Arial Unicode MS" w:hAnsi="Arial Unicode MS" w:cs="Arial Unicode MS"/>
              </w:rPr>
            </w:pPr>
          </w:p>
        </w:tc>
      </w:tr>
      <w:tr w:rsidR="006C4986" w:rsidRPr="004B2FB4" w14:paraId="2E1A5BC6" w14:textId="77777777" w:rsidTr="006C4986">
        <w:tc>
          <w:tcPr>
            <w:tcW w:w="2159" w:type="dxa"/>
          </w:tcPr>
          <w:p w14:paraId="360AC68F" w14:textId="77777777" w:rsidR="006C4986" w:rsidRPr="004B2FB4" w:rsidRDefault="006C4986" w:rsidP="006C4986">
            <w:pPr>
              <w:rPr>
                <w:rFonts w:ascii="Arial Unicode MS" w:eastAsia="Arial Unicode MS" w:hAnsi="Arial Unicode MS" w:cs="Arial Unicode MS"/>
              </w:rPr>
            </w:pPr>
          </w:p>
        </w:tc>
        <w:tc>
          <w:tcPr>
            <w:tcW w:w="2159" w:type="dxa"/>
          </w:tcPr>
          <w:p w14:paraId="56703111" w14:textId="77777777" w:rsidR="006C4986" w:rsidRPr="004B2FB4" w:rsidRDefault="006C4986" w:rsidP="006C4986">
            <w:pPr>
              <w:rPr>
                <w:rFonts w:ascii="Arial Unicode MS" w:eastAsia="Arial Unicode MS" w:hAnsi="Arial Unicode MS" w:cs="Arial Unicode MS"/>
              </w:rPr>
            </w:pPr>
          </w:p>
        </w:tc>
        <w:tc>
          <w:tcPr>
            <w:tcW w:w="2160" w:type="dxa"/>
          </w:tcPr>
          <w:p w14:paraId="29174034" w14:textId="77777777" w:rsidR="006C4986" w:rsidRPr="004B2FB4" w:rsidRDefault="006C4986" w:rsidP="006C4986">
            <w:pPr>
              <w:rPr>
                <w:rFonts w:ascii="Arial Unicode MS" w:eastAsia="Arial Unicode MS" w:hAnsi="Arial Unicode MS" w:cs="Arial Unicode MS"/>
              </w:rPr>
            </w:pPr>
          </w:p>
        </w:tc>
        <w:tc>
          <w:tcPr>
            <w:tcW w:w="2160" w:type="dxa"/>
          </w:tcPr>
          <w:p w14:paraId="7C06DB5C" w14:textId="77777777" w:rsidR="006C4986" w:rsidRPr="004B2FB4" w:rsidRDefault="006C4986" w:rsidP="006C4986">
            <w:pPr>
              <w:rPr>
                <w:rFonts w:ascii="Arial Unicode MS" w:eastAsia="Arial Unicode MS" w:hAnsi="Arial Unicode MS" w:cs="Arial Unicode MS"/>
              </w:rPr>
            </w:pPr>
          </w:p>
        </w:tc>
      </w:tr>
      <w:tr w:rsidR="006C4986" w:rsidRPr="004B2FB4" w14:paraId="28FD5292" w14:textId="77777777" w:rsidTr="006C4986">
        <w:tc>
          <w:tcPr>
            <w:tcW w:w="2159" w:type="dxa"/>
          </w:tcPr>
          <w:p w14:paraId="443F7E71"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Continúa la tabla</w:t>
            </w:r>
          </w:p>
        </w:tc>
        <w:tc>
          <w:tcPr>
            <w:tcW w:w="2159" w:type="dxa"/>
          </w:tcPr>
          <w:p w14:paraId="52E281C7" w14:textId="77777777" w:rsidR="006C4986" w:rsidRPr="004B2FB4" w:rsidRDefault="006C4986" w:rsidP="006C4986">
            <w:pPr>
              <w:rPr>
                <w:rFonts w:ascii="Arial Unicode MS" w:eastAsia="Arial Unicode MS" w:hAnsi="Arial Unicode MS" w:cs="Arial Unicode MS"/>
              </w:rPr>
            </w:pPr>
          </w:p>
        </w:tc>
        <w:tc>
          <w:tcPr>
            <w:tcW w:w="2160" w:type="dxa"/>
          </w:tcPr>
          <w:p w14:paraId="56998922" w14:textId="77777777" w:rsidR="006C4986" w:rsidRPr="004B2FB4" w:rsidRDefault="006C4986" w:rsidP="006C4986">
            <w:pPr>
              <w:rPr>
                <w:rFonts w:ascii="Arial Unicode MS" w:eastAsia="Arial Unicode MS" w:hAnsi="Arial Unicode MS" w:cs="Arial Unicode MS"/>
              </w:rPr>
            </w:pPr>
          </w:p>
        </w:tc>
        <w:tc>
          <w:tcPr>
            <w:tcW w:w="2160" w:type="dxa"/>
          </w:tcPr>
          <w:p w14:paraId="5B2EAF06" w14:textId="77777777" w:rsidR="006C4986" w:rsidRPr="004B2FB4" w:rsidRDefault="006C4986" w:rsidP="006C4986">
            <w:pPr>
              <w:rPr>
                <w:rFonts w:ascii="Arial Unicode MS" w:eastAsia="Arial Unicode MS" w:hAnsi="Arial Unicode MS" w:cs="Arial Unicode MS"/>
              </w:rPr>
            </w:pPr>
          </w:p>
        </w:tc>
      </w:tr>
    </w:tbl>
    <w:p w14:paraId="19557944" w14:textId="77777777" w:rsidR="006C4986" w:rsidRPr="004B2FB4" w:rsidRDefault="006C4986" w:rsidP="006C4986">
      <w:pPr>
        <w:jc w:val="center"/>
        <w:rPr>
          <w:rFonts w:ascii="Arial Unicode MS" w:eastAsia="Arial Unicode MS" w:hAnsi="Arial Unicode MS" w:cs="Arial Unicode MS"/>
        </w:rPr>
      </w:pPr>
    </w:p>
    <w:p w14:paraId="7F19F174" w14:textId="77777777" w:rsidR="006C4986" w:rsidRPr="004B2FB4" w:rsidRDefault="006C4986" w:rsidP="006C4986">
      <w:pPr>
        <w:rPr>
          <w:rFonts w:ascii="Arial Unicode MS" w:eastAsia="Arial Unicode MS" w:hAnsi="Arial Unicode MS" w:cs="Arial Unicode MS"/>
        </w:rPr>
      </w:pPr>
    </w:p>
    <w:p w14:paraId="2150E17C" w14:textId="77777777" w:rsidR="006C4986" w:rsidRPr="004B2FB4" w:rsidRDefault="006C4986" w:rsidP="006C4986">
      <w:pPr>
        <w:rPr>
          <w:rFonts w:ascii="Arial Unicode MS" w:eastAsia="Arial Unicode MS" w:hAnsi="Arial Unicode MS" w:cs="Arial Unicode MS"/>
        </w:rPr>
      </w:pPr>
      <w:r w:rsidRPr="004B2FB4">
        <w:rPr>
          <w:rFonts w:ascii="Arial Unicode MS" w:eastAsia="Arial Unicode MS" w:hAnsi="Arial Unicode MS" w:cs="Arial Unicode MS"/>
        </w:rPr>
        <w:t xml:space="preserve">Programación de enlaces de capa 2 de los campus a la </w:t>
      </w:r>
      <w:r w:rsidR="0058312B" w:rsidRPr="004B2FB4">
        <w:rPr>
          <w:rFonts w:ascii="Arial Unicode MS" w:eastAsia="Arial Unicode MS" w:hAnsi="Arial Unicode MS" w:cs="Arial Unicode MS"/>
        </w:rPr>
        <w:t>RNIE</w:t>
      </w:r>
      <w:r w:rsidRPr="004B2FB4">
        <w:rPr>
          <w:rFonts w:ascii="Arial Unicode MS" w:eastAsia="Arial Unicode MS" w:hAnsi="Arial Unicode MS" w:cs="Arial Unicode MS"/>
        </w:rPr>
        <w:t xml:space="preserve"> de CUDI.</w:t>
      </w:r>
    </w:p>
    <w:p w14:paraId="36E70CB7" w14:textId="77777777" w:rsidR="006C4986" w:rsidRPr="004B2FB4" w:rsidRDefault="006C4986" w:rsidP="006C4986">
      <w:pPr>
        <w:rPr>
          <w:rFonts w:ascii="Arial Unicode MS" w:eastAsia="Arial Unicode MS" w:hAnsi="Arial Unicode MS" w:cs="Arial Unicode MS"/>
        </w:rPr>
      </w:pPr>
    </w:p>
    <w:p w14:paraId="58DFAAEF" w14:textId="77777777" w:rsidR="006C4986" w:rsidRPr="004B2FB4" w:rsidRDefault="00BB7191" w:rsidP="00261BEF">
      <w:pPr>
        <w:jc w:val="both"/>
        <w:rPr>
          <w:rFonts w:ascii="Arial Unicode MS" w:eastAsia="Arial Unicode MS" w:hAnsi="Arial Unicode MS" w:cs="Arial Unicode MS"/>
        </w:rPr>
      </w:pPr>
      <w:r>
        <w:rPr>
          <w:rFonts w:ascii="Arial Unicode MS" w:eastAsia="Arial Unicode MS" w:hAnsi="Arial Unicode MS" w:cs="Arial Unicode MS"/>
        </w:rPr>
        <w:t xml:space="preserve">Para poder conectar </w:t>
      </w:r>
      <w:r w:rsidR="006C4986" w:rsidRPr="004B2FB4">
        <w:rPr>
          <w:rFonts w:ascii="Arial Unicode MS" w:eastAsia="Arial Unicode MS" w:hAnsi="Arial Unicode MS" w:cs="Arial Unicode MS"/>
        </w:rPr>
        <w:t xml:space="preserve">los campus a las aplicaciones de la </w:t>
      </w:r>
      <w:r w:rsidR="0058312B" w:rsidRPr="004B2FB4">
        <w:rPr>
          <w:rFonts w:ascii="Arial Unicode MS" w:eastAsia="Arial Unicode MS" w:hAnsi="Arial Unicode MS" w:cs="Arial Unicode MS"/>
        </w:rPr>
        <w:t>RNIE</w:t>
      </w:r>
      <w:r w:rsidR="006C4986" w:rsidRPr="004B2FB4">
        <w:rPr>
          <w:rFonts w:ascii="Arial Unicode MS" w:eastAsia="Arial Unicode MS" w:hAnsi="Arial Unicode MS" w:cs="Arial Unicode MS"/>
        </w:rPr>
        <w:t xml:space="preserve">, se requiere que se creen enlaces del campus al </w:t>
      </w:r>
      <w:proofErr w:type="spellStart"/>
      <w:r w:rsidR="003235F3" w:rsidRPr="004B2FB4">
        <w:rPr>
          <w:rFonts w:ascii="Arial Unicode MS" w:eastAsia="Arial Unicode MS" w:hAnsi="Arial Unicode MS" w:cs="Arial Unicode MS"/>
        </w:rPr>
        <w:t>ruteador</w:t>
      </w:r>
      <w:proofErr w:type="spellEnd"/>
      <w:r w:rsidR="006C4986" w:rsidRPr="004B2FB4">
        <w:rPr>
          <w:rFonts w:ascii="Arial Unicode MS" w:eastAsia="Arial Unicode MS" w:hAnsi="Arial Unicode MS" w:cs="Arial Unicode MS"/>
        </w:rPr>
        <w:t xml:space="preserve"> más cercano de CUDI como se describen en las siguientes tablas</w:t>
      </w:r>
    </w:p>
    <w:p w14:paraId="17AD8697" w14:textId="77777777" w:rsidR="006C4986" w:rsidRPr="004B2FB4" w:rsidRDefault="006C4986" w:rsidP="006C4986">
      <w:pPr>
        <w:rPr>
          <w:rFonts w:ascii="Arial Unicode MS" w:eastAsia="Arial Unicode MS" w:hAnsi="Arial Unicode MS" w:cs="Arial Unicode MS"/>
        </w:rPr>
      </w:pPr>
    </w:p>
    <w:tbl>
      <w:tblPr>
        <w:tblStyle w:val="Tablaconcuadrcula"/>
        <w:tblW w:w="0" w:type="auto"/>
        <w:tblLook w:val="04A0" w:firstRow="1" w:lastRow="0" w:firstColumn="1" w:lastColumn="0" w:noHBand="0" w:noVBand="1"/>
      </w:tblPr>
      <w:tblGrid>
        <w:gridCol w:w="2159"/>
        <w:gridCol w:w="2159"/>
        <w:gridCol w:w="2160"/>
        <w:gridCol w:w="2160"/>
      </w:tblGrid>
      <w:tr w:rsidR="006C4986" w:rsidRPr="004B2FB4" w14:paraId="72BF3DE7" w14:textId="77777777" w:rsidTr="006C4986">
        <w:tc>
          <w:tcPr>
            <w:tcW w:w="2159" w:type="dxa"/>
          </w:tcPr>
          <w:p w14:paraId="77111AAE" w14:textId="77777777" w:rsidR="006C4986" w:rsidRPr="004B2FB4" w:rsidRDefault="003235F3" w:rsidP="006C4986">
            <w:pPr>
              <w:keepNext/>
              <w:keepLines/>
              <w:spacing w:before="200"/>
              <w:outlineLvl w:val="5"/>
              <w:rPr>
                <w:rFonts w:ascii="Arial Unicode MS" w:eastAsia="Arial Unicode MS" w:hAnsi="Arial Unicode MS" w:cs="Arial Unicode MS"/>
              </w:rPr>
            </w:pPr>
            <w:proofErr w:type="spellStart"/>
            <w:r w:rsidRPr="004B2FB4">
              <w:rPr>
                <w:rFonts w:ascii="Arial Unicode MS" w:eastAsia="Arial Unicode MS" w:hAnsi="Arial Unicode MS" w:cs="Arial Unicode MS"/>
              </w:rPr>
              <w:t>Ruteador</w:t>
            </w:r>
            <w:proofErr w:type="spellEnd"/>
            <w:r w:rsidR="006C4986" w:rsidRPr="004B2FB4">
              <w:rPr>
                <w:rFonts w:ascii="Arial Unicode MS" w:eastAsia="Arial Unicode MS" w:hAnsi="Arial Unicode MS" w:cs="Arial Unicode MS"/>
              </w:rPr>
              <w:t xml:space="preserve"> A</w:t>
            </w:r>
          </w:p>
        </w:tc>
        <w:tc>
          <w:tcPr>
            <w:tcW w:w="2159" w:type="dxa"/>
          </w:tcPr>
          <w:p w14:paraId="66397E85" w14:textId="77777777" w:rsidR="006C4986" w:rsidRPr="004B2FB4" w:rsidRDefault="003235F3" w:rsidP="006C4986">
            <w:pPr>
              <w:keepNext/>
              <w:keepLines/>
              <w:spacing w:before="200"/>
              <w:outlineLvl w:val="5"/>
              <w:rPr>
                <w:rFonts w:ascii="Arial Unicode MS" w:eastAsia="Arial Unicode MS" w:hAnsi="Arial Unicode MS" w:cs="Arial Unicode MS"/>
              </w:rPr>
            </w:pPr>
            <w:proofErr w:type="spellStart"/>
            <w:r w:rsidRPr="004B2FB4">
              <w:rPr>
                <w:rFonts w:ascii="Arial Unicode MS" w:eastAsia="Arial Unicode MS" w:hAnsi="Arial Unicode MS" w:cs="Arial Unicode MS"/>
              </w:rPr>
              <w:t>Ruteador</w:t>
            </w:r>
            <w:proofErr w:type="spellEnd"/>
            <w:r w:rsidR="006C4986" w:rsidRPr="004B2FB4">
              <w:rPr>
                <w:rFonts w:ascii="Arial Unicode MS" w:eastAsia="Arial Unicode MS" w:hAnsi="Arial Unicode MS" w:cs="Arial Unicode MS"/>
              </w:rPr>
              <w:t xml:space="preserve"> B</w:t>
            </w:r>
          </w:p>
        </w:tc>
        <w:tc>
          <w:tcPr>
            <w:tcW w:w="2160" w:type="dxa"/>
          </w:tcPr>
          <w:p w14:paraId="46B79127"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VLAN-ID</w:t>
            </w:r>
          </w:p>
        </w:tc>
        <w:tc>
          <w:tcPr>
            <w:tcW w:w="2160" w:type="dxa"/>
          </w:tcPr>
          <w:p w14:paraId="0B486109"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Comentarios</w:t>
            </w:r>
          </w:p>
        </w:tc>
      </w:tr>
      <w:tr w:rsidR="006C4986" w:rsidRPr="004B2FB4" w14:paraId="0250339E" w14:textId="77777777" w:rsidTr="006C4986">
        <w:tc>
          <w:tcPr>
            <w:tcW w:w="2159" w:type="dxa"/>
          </w:tcPr>
          <w:p w14:paraId="2DB6CA7E"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México-CUDI</w:t>
            </w:r>
          </w:p>
        </w:tc>
        <w:tc>
          <w:tcPr>
            <w:tcW w:w="2159" w:type="dxa"/>
          </w:tcPr>
          <w:p w14:paraId="58831C1D"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Morelia-UNAM</w:t>
            </w:r>
          </w:p>
        </w:tc>
        <w:tc>
          <w:tcPr>
            <w:tcW w:w="2160" w:type="dxa"/>
          </w:tcPr>
          <w:p w14:paraId="38DA644B"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1001</w:t>
            </w:r>
          </w:p>
        </w:tc>
        <w:tc>
          <w:tcPr>
            <w:tcW w:w="2160" w:type="dxa"/>
          </w:tcPr>
          <w:p w14:paraId="2D467055" w14:textId="77777777" w:rsidR="006C4986" w:rsidRPr="004B2FB4" w:rsidRDefault="006C4986" w:rsidP="006C4986">
            <w:pPr>
              <w:rPr>
                <w:rFonts w:ascii="Arial Unicode MS" w:eastAsia="Arial Unicode MS" w:hAnsi="Arial Unicode MS" w:cs="Arial Unicode MS"/>
              </w:rPr>
            </w:pPr>
          </w:p>
        </w:tc>
      </w:tr>
      <w:tr w:rsidR="006C4986" w:rsidRPr="004B2FB4" w14:paraId="5F40E4A3" w14:textId="77777777" w:rsidTr="006C4986">
        <w:tc>
          <w:tcPr>
            <w:tcW w:w="2159" w:type="dxa"/>
          </w:tcPr>
          <w:p w14:paraId="59D8D37E"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México-CUDI</w:t>
            </w:r>
          </w:p>
        </w:tc>
        <w:tc>
          <w:tcPr>
            <w:tcW w:w="2159" w:type="dxa"/>
          </w:tcPr>
          <w:p w14:paraId="6E367139"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Cuernavaca-UNAM</w:t>
            </w:r>
          </w:p>
        </w:tc>
        <w:tc>
          <w:tcPr>
            <w:tcW w:w="2160" w:type="dxa"/>
          </w:tcPr>
          <w:p w14:paraId="39A2907E"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1002</w:t>
            </w:r>
          </w:p>
        </w:tc>
        <w:tc>
          <w:tcPr>
            <w:tcW w:w="2160" w:type="dxa"/>
          </w:tcPr>
          <w:p w14:paraId="2C8E041F" w14:textId="77777777" w:rsidR="006C4986" w:rsidRPr="004B2FB4" w:rsidRDefault="006C4986" w:rsidP="006C4986">
            <w:pPr>
              <w:rPr>
                <w:rFonts w:ascii="Arial Unicode MS" w:eastAsia="Arial Unicode MS" w:hAnsi="Arial Unicode MS" w:cs="Arial Unicode MS"/>
              </w:rPr>
            </w:pPr>
          </w:p>
        </w:tc>
      </w:tr>
      <w:tr w:rsidR="006C4986" w:rsidRPr="004B2FB4" w14:paraId="7F97AB21" w14:textId="77777777" w:rsidTr="006C4986">
        <w:tc>
          <w:tcPr>
            <w:tcW w:w="2159" w:type="dxa"/>
          </w:tcPr>
          <w:p w14:paraId="57903713"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Tijuana-CUDI</w:t>
            </w:r>
          </w:p>
        </w:tc>
        <w:tc>
          <w:tcPr>
            <w:tcW w:w="2159" w:type="dxa"/>
          </w:tcPr>
          <w:p w14:paraId="529DC964"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Ensenada- UNAM</w:t>
            </w:r>
          </w:p>
        </w:tc>
        <w:tc>
          <w:tcPr>
            <w:tcW w:w="2160" w:type="dxa"/>
          </w:tcPr>
          <w:p w14:paraId="0A43D3FA"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1003</w:t>
            </w:r>
          </w:p>
        </w:tc>
        <w:tc>
          <w:tcPr>
            <w:tcW w:w="2160" w:type="dxa"/>
          </w:tcPr>
          <w:p w14:paraId="6727DEB5" w14:textId="77777777" w:rsidR="006C4986" w:rsidRPr="004B2FB4" w:rsidRDefault="006C4986" w:rsidP="006C4986">
            <w:pPr>
              <w:rPr>
                <w:rFonts w:ascii="Arial Unicode MS" w:eastAsia="Arial Unicode MS" w:hAnsi="Arial Unicode MS" w:cs="Arial Unicode MS"/>
              </w:rPr>
            </w:pPr>
          </w:p>
        </w:tc>
      </w:tr>
      <w:tr w:rsidR="006C4986" w:rsidRPr="004B2FB4" w14:paraId="6308FE5B" w14:textId="77777777" w:rsidTr="006C4986">
        <w:tc>
          <w:tcPr>
            <w:tcW w:w="2159" w:type="dxa"/>
          </w:tcPr>
          <w:p w14:paraId="788D07F9"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México-CUDI</w:t>
            </w:r>
          </w:p>
        </w:tc>
        <w:tc>
          <w:tcPr>
            <w:tcW w:w="2159" w:type="dxa"/>
          </w:tcPr>
          <w:p w14:paraId="5577C661"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FES-Aragón</w:t>
            </w:r>
          </w:p>
        </w:tc>
        <w:tc>
          <w:tcPr>
            <w:tcW w:w="2160" w:type="dxa"/>
          </w:tcPr>
          <w:p w14:paraId="6F0258DE"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1004</w:t>
            </w:r>
          </w:p>
        </w:tc>
        <w:tc>
          <w:tcPr>
            <w:tcW w:w="2160" w:type="dxa"/>
          </w:tcPr>
          <w:p w14:paraId="4818307D" w14:textId="77777777" w:rsidR="006C4986" w:rsidRPr="004B2FB4" w:rsidRDefault="006C4986" w:rsidP="006C4986">
            <w:pPr>
              <w:rPr>
                <w:rFonts w:ascii="Arial Unicode MS" w:eastAsia="Arial Unicode MS" w:hAnsi="Arial Unicode MS" w:cs="Arial Unicode MS"/>
              </w:rPr>
            </w:pPr>
          </w:p>
        </w:tc>
      </w:tr>
      <w:tr w:rsidR="006C4986" w:rsidRPr="004B2FB4" w14:paraId="67972FC0" w14:textId="77777777" w:rsidTr="006C4986">
        <w:tc>
          <w:tcPr>
            <w:tcW w:w="2159" w:type="dxa"/>
          </w:tcPr>
          <w:p w14:paraId="6B12C5D1"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México-CUDI</w:t>
            </w:r>
          </w:p>
        </w:tc>
        <w:tc>
          <w:tcPr>
            <w:tcW w:w="2159" w:type="dxa"/>
          </w:tcPr>
          <w:p w14:paraId="4A3BDE2F"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FES-Zaragoza</w:t>
            </w:r>
          </w:p>
        </w:tc>
        <w:tc>
          <w:tcPr>
            <w:tcW w:w="2160" w:type="dxa"/>
          </w:tcPr>
          <w:p w14:paraId="75C78345"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t>1005</w:t>
            </w:r>
          </w:p>
        </w:tc>
        <w:tc>
          <w:tcPr>
            <w:tcW w:w="2160" w:type="dxa"/>
          </w:tcPr>
          <w:p w14:paraId="0203D1E0" w14:textId="77777777" w:rsidR="006C4986" w:rsidRPr="004B2FB4" w:rsidRDefault="006C4986" w:rsidP="006C4986">
            <w:pPr>
              <w:rPr>
                <w:rFonts w:ascii="Arial Unicode MS" w:eastAsia="Arial Unicode MS" w:hAnsi="Arial Unicode MS" w:cs="Arial Unicode MS"/>
              </w:rPr>
            </w:pPr>
          </w:p>
        </w:tc>
      </w:tr>
      <w:tr w:rsidR="006C4986" w:rsidRPr="004B2FB4" w14:paraId="127210D9" w14:textId="77777777" w:rsidTr="006C4986">
        <w:tc>
          <w:tcPr>
            <w:tcW w:w="2159" w:type="dxa"/>
          </w:tcPr>
          <w:p w14:paraId="2E0FCD7E" w14:textId="77777777" w:rsidR="006C4986" w:rsidRPr="004B2FB4" w:rsidRDefault="006C4986" w:rsidP="006C4986">
            <w:pPr>
              <w:rPr>
                <w:rFonts w:ascii="Arial Unicode MS" w:eastAsia="Arial Unicode MS" w:hAnsi="Arial Unicode MS" w:cs="Arial Unicode MS"/>
              </w:rPr>
            </w:pPr>
          </w:p>
        </w:tc>
        <w:tc>
          <w:tcPr>
            <w:tcW w:w="2159" w:type="dxa"/>
          </w:tcPr>
          <w:p w14:paraId="2F4B251B" w14:textId="77777777" w:rsidR="006C4986" w:rsidRPr="004B2FB4" w:rsidRDefault="006C4986" w:rsidP="006C4986">
            <w:pPr>
              <w:rPr>
                <w:rFonts w:ascii="Arial Unicode MS" w:eastAsia="Arial Unicode MS" w:hAnsi="Arial Unicode MS" w:cs="Arial Unicode MS"/>
              </w:rPr>
            </w:pPr>
          </w:p>
        </w:tc>
        <w:tc>
          <w:tcPr>
            <w:tcW w:w="2160" w:type="dxa"/>
          </w:tcPr>
          <w:p w14:paraId="70DB377A" w14:textId="77777777" w:rsidR="006C4986" w:rsidRPr="004B2FB4" w:rsidRDefault="006C4986" w:rsidP="006C4986">
            <w:pPr>
              <w:rPr>
                <w:rFonts w:ascii="Arial Unicode MS" w:eastAsia="Arial Unicode MS" w:hAnsi="Arial Unicode MS" w:cs="Arial Unicode MS"/>
              </w:rPr>
            </w:pPr>
          </w:p>
        </w:tc>
        <w:tc>
          <w:tcPr>
            <w:tcW w:w="2160" w:type="dxa"/>
          </w:tcPr>
          <w:p w14:paraId="24EC25C7" w14:textId="77777777" w:rsidR="006C4986" w:rsidRPr="004B2FB4" w:rsidRDefault="006C4986" w:rsidP="006C4986">
            <w:pPr>
              <w:rPr>
                <w:rFonts w:ascii="Arial Unicode MS" w:eastAsia="Arial Unicode MS" w:hAnsi="Arial Unicode MS" w:cs="Arial Unicode MS"/>
              </w:rPr>
            </w:pPr>
          </w:p>
        </w:tc>
      </w:tr>
      <w:tr w:rsidR="006C4986" w:rsidRPr="004B2FB4" w14:paraId="4BFF08D3" w14:textId="77777777" w:rsidTr="006C4986">
        <w:tc>
          <w:tcPr>
            <w:tcW w:w="2159" w:type="dxa"/>
          </w:tcPr>
          <w:p w14:paraId="3CFD083C" w14:textId="77777777" w:rsidR="006C4986" w:rsidRPr="004B2FB4" w:rsidRDefault="006C4986" w:rsidP="006C4986">
            <w:pPr>
              <w:rPr>
                <w:rFonts w:ascii="Arial Unicode MS" w:eastAsia="Arial Unicode MS" w:hAnsi="Arial Unicode MS" w:cs="Arial Unicode MS"/>
              </w:rPr>
            </w:pPr>
          </w:p>
        </w:tc>
        <w:tc>
          <w:tcPr>
            <w:tcW w:w="2159" w:type="dxa"/>
          </w:tcPr>
          <w:p w14:paraId="5231B080" w14:textId="77777777" w:rsidR="006C4986" w:rsidRPr="004B2FB4" w:rsidRDefault="006C4986" w:rsidP="006C4986">
            <w:pPr>
              <w:rPr>
                <w:rFonts w:ascii="Arial Unicode MS" w:eastAsia="Arial Unicode MS" w:hAnsi="Arial Unicode MS" w:cs="Arial Unicode MS"/>
              </w:rPr>
            </w:pPr>
          </w:p>
        </w:tc>
        <w:tc>
          <w:tcPr>
            <w:tcW w:w="2160" w:type="dxa"/>
          </w:tcPr>
          <w:p w14:paraId="574CFC02" w14:textId="77777777" w:rsidR="006C4986" w:rsidRPr="004B2FB4" w:rsidRDefault="006C4986" w:rsidP="006C4986">
            <w:pPr>
              <w:rPr>
                <w:rFonts w:ascii="Arial Unicode MS" w:eastAsia="Arial Unicode MS" w:hAnsi="Arial Unicode MS" w:cs="Arial Unicode MS"/>
              </w:rPr>
            </w:pPr>
          </w:p>
        </w:tc>
        <w:tc>
          <w:tcPr>
            <w:tcW w:w="2160" w:type="dxa"/>
          </w:tcPr>
          <w:p w14:paraId="3F6CCCF1" w14:textId="77777777" w:rsidR="006C4986" w:rsidRPr="004B2FB4" w:rsidRDefault="006C4986" w:rsidP="006C4986">
            <w:pPr>
              <w:rPr>
                <w:rFonts w:ascii="Arial Unicode MS" w:eastAsia="Arial Unicode MS" w:hAnsi="Arial Unicode MS" w:cs="Arial Unicode MS"/>
              </w:rPr>
            </w:pPr>
          </w:p>
        </w:tc>
      </w:tr>
      <w:tr w:rsidR="006C4986" w:rsidRPr="004B2FB4" w14:paraId="3C638A50" w14:textId="77777777" w:rsidTr="006C4986">
        <w:tc>
          <w:tcPr>
            <w:tcW w:w="2159" w:type="dxa"/>
          </w:tcPr>
          <w:p w14:paraId="1202673D" w14:textId="77777777" w:rsidR="006C4986" w:rsidRPr="004B2FB4" w:rsidRDefault="006C4986" w:rsidP="006C4986">
            <w:pPr>
              <w:keepNext/>
              <w:keepLines/>
              <w:spacing w:before="200"/>
              <w:outlineLvl w:val="5"/>
              <w:rPr>
                <w:rFonts w:ascii="Arial Unicode MS" w:eastAsia="Arial Unicode MS" w:hAnsi="Arial Unicode MS" w:cs="Arial Unicode MS"/>
              </w:rPr>
            </w:pPr>
            <w:r w:rsidRPr="004B2FB4">
              <w:rPr>
                <w:rFonts w:ascii="Arial Unicode MS" w:eastAsia="Arial Unicode MS" w:hAnsi="Arial Unicode MS" w:cs="Arial Unicode MS"/>
              </w:rPr>
              <w:lastRenderedPageBreak/>
              <w:t>Continúa tabla</w:t>
            </w:r>
          </w:p>
        </w:tc>
        <w:tc>
          <w:tcPr>
            <w:tcW w:w="2159" w:type="dxa"/>
          </w:tcPr>
          <w:p w14:paraId="013F47CF" w14:textId="77777777" w:rsidR="006C4986" w:rsidRPr="004B2FB4" w:rsidRDefault="006C4986" w:rsidP="006C4986">
            <w:pPr>
              <w:rPr>
                <w:rFonts w:ascii="Arial Unicode MS" w:eastAsia="Arial Unicode MS" w:hAnsi="Arial Unicode MS" w:cs="Arial Unicode MS"/>
              </w:rPr>
            </w:pPr>
          </w:p>
        </w:tc>
        <w:tc>
          <w:tcPr>
            <w:tcW w:w="2160" w:type="dxa"/>
          </w:tcPr>
          <w:p w14:paraId="73B28FF6" w14:textId="77777777" w:rsidR="006C4986" w:rsidRPr="004B2FB4" w:rsidRDefault="006C4986" w:rsidP="006C4986">
            <w:pPr>
              <w:rPr>
                <w:rFonts w:ascii="Arial Unicode MS" w:eastAsia="Arial Unicode MS" w:hAnsi="Arial Unicode MS" w:cs="Arial Unicode MS"/>
              </w:rPr>
            </w:pPr>
          </w:p>
        </w:tc>
        <w:tc>
          <w:tcPr>
            <w:tcW w:w="2160" w:type="dxa"/>
          </w:tcPr>
          <w:p w14:paraId="2449C050" w14:textId="77777777" w:rsidR="006C4986" w:rsidRPr="004B2FB4" w:rsidRDefault="006C4986" w:rsidP="006C4986">
            <w:pPr>
              <w:rPr>
                <w:rFonts w:ascii="Arial Unicode MS" w:eastAsia="Arial Unicode MS" w:hAnsi="Arial Unicode MS" w:cs="Arial Unicode MS"/>
              </w:rPr>
            </w:pPr>
          </w:p>
        </w:tc>
      </w:tr>
    </w:tbl>
    <w:p w14:paraId="51BE0351" w14:textId="77777777" w:rsidR="006C4986" w:rsidRPr="004B2FB4" w:rsidRDefault="004B2FB4" w:rsidP="006C4986">
      <w:pPr>
        <w:jc w:val="center"/>
        <w:rPr>
          <w:rFonts w:ascii="Arial Unicode MS" w:eastAsia="Arial Unicode MS" w:hAnsi="Arial Unicode MS" w:cs="Arial Unicode MS"/>
        </w:rPr>
      </w:pPr>
      <w:r>
        <w:rPr>
          <w:rFonts w:ascii="Arial Unicode MS" w:eastAsia="Arial Unicode MS" w:hAnsi="Arial Unicode MS" w:cs="Arial Unicode MS"/>
        </w:rPr>
        <w:t xml:space="preserve">Tabla </w:t>
      </w:r>
      <w:r w:rsidR="006C4986" w:rsidRPr="004B2FB4">
        <w:rPr>
          <w:rFonts w:ascii="Arial Unicode MS" w:eastAsia="Arial Unicode MS" w:hAnsi="Arial Unicode MS" w:cs="Arial Unicode MS"/>
        </w:rPr>
        <w:t xml:space="preserve"> Conexión a CUDI</w:t>
      </w:r>
    </w:p>
    <w:p w14:paraId="0192159E" w14:textId="77777777" w:rsidR="006C4986" w:rsidRPr="004B2FB4" w:rsidRDefault="006C4986" w:rsidP="006C4986">
      <w:pPr>
        <w:rPr>
          <w:rFonts w:ascii="Arial Unicode MS" w:eastAsia="Arial Unicode MS" w:hAnsi="Arial Unicode MS" w:cs="Arial Unicode MS"/>
        </w:rPr>
      </w:pPr>
    </w:p>
    <w:p w14:paraId="5C54040C" w14:textId="77777777" w:rsidR="006C4986" w:rsidRPr="004B2FB4" w:rsidRDefault="006C4986" w:rsidP="006C4986">
      <w:pPr>
        <w:rPr>
          <w:rFonts w:ascii="Arial Unicode MS" w:eastAsia="Arial Unicode MS" w:hAnsi="Arial Unicode MS" w:cs="Arial Unicode MS"/>
        </w:rPr>
      </w:pPr>
      <w:r w:rsidRPr="004B2FB4">
        <w:rPr>
          <w:rFonts w:ascii="Arial Unicode MS" w:eastAsia="Arial Unicode MS" w:hAnsi="Arial Unicode MS" w:cs="Arial Unicode MS"/>
        </w:rPr>
        <w:t xml:space="preserve">Los VLAN-ID en las tablas 1 y 2 son solamente propuestos como referencia en este documento y los definitivos se deberán de acordar con CSIC-SCT y la </w:t>
      </w:r>
      <w:r w:rsidR="0058312B" w:rsidRPr="004B2FB4">
        <w:rPr>
          <w:rFonts w:ascii="Arial Unicode MS" w:eastAsia="Arial Unicode MS" w:hAnsi="Arial Unicode MS" w:cs="Arial Unicode MS"/>
        </w:rPr>
        <w:t>RNIE</w:t>
      </w:r>
      <w:r w:rsidRPr="004B2FB4">
        <w:rPr>
          <w:rFonts w:ascii="Arial Unicode MS" w:eastAsia="Arial Unicode MS" w:hAnsi="Arial Unicode MS" w:cs="Arial Unicode MS"/>
        </w:rPr>
        <w:t>.</w:t>
      </w:r>
    </w:p>
    <w:p w14:paraId="1E2C1C4D" w14:textId="77777777" w:rsidR="00501014" w:rsidRPr="004B2FB4" w:rsidRDefault="00501014" w:rsidP="00E21645">
      <w:pPr>
        <w:rPr>
          <w:rFonts w:ascii="Arial Unicode MS" w:eastAsia="Arial Unicode MS" w:hAnsi="Arial Unicode MS" w:cs="Arial Unicode MS"/>
        </w:rPr>
      </w:pPr>
    </w:p>
    <w:p w14:paraId="1D46700B" w14:textId="77777777" w:rsidR="004F640F" w:rsidRPr="00A37A21" w:rsidRDefault="002A1758" w:rsidP="00A37A21">
      <w:pPr>
        <w:pStyle w:val="Ttulo2"/>
        <w:rPr>
          <w:rFonts w:ascii="Trajan Pro" w:eastAsia="Arial Unicode MS" w:hAnsi="Trajan Pro" w:cs="Arial Unicode MS"/>
          <w:b w:val="0"/>
          <w:color w:val="auto"/>
        </w:rPr>
      </w:pPr>
      <w:bookmarkStart w:id="22" w:name="_Toc245742812"/>
      <w:r w:rsidRPr="00A37A21">
        <w:rPr>
          <w:rFonts w:ascii="Trajan Pro" w:hAnsi="Trajan Pro"/>
          <w:b w:val="0"/>
          <w:color w:val="auto"/>
        </w:rPr>
        <w:t>Propuesta de configuración de los Enlaces de la Universidad de Guadalajara (tentativo)</w:t>
      </w:r>
      <w:bookmarkEnd w:id="22"/>
    </w:p>
    <w:p w14:paraId="32452712" w14:textId="77777777" w:rsidR="002A1758" w:rsidRDefault="002A1758" w:rsidP="00E21645">
      <w:pPr>
        <w:rPr>
          <w:rFonts w:ascii="Arial Unicode MS" w:eastAsia="Arial Unicode MS" w:hAnsi="Arial Unicode MS" w:cs="Arial Unicode MS"/>
        </w:rPr>
      </w:pPr>
    </w:p>
    <w:p w14:paraId="21F8A58C" w14:textId="77777777" w:rsidR="002A1758" w:rsidRDefault="002A1758" w:rsidP="00E21645">
      <w:pPr>
        <w:rPr>
          <w:rFonts w:ascii="Arial Unicode MS" w:eastAsia="Arial Unicode MS" w:hAnsi="Arial Unicode MS" w:cs="Arial Unicode MS"/>
        </w:rPr>
      </w:pPr>
      <w:r>
        <w:rPr>
          <w:rFonts w:ascii="Arial Unicode MS" w:eastAsia="Arial Unicode MS" w:hAnsi="Arial Unicode MS" w:cs="Arial Unicode MS"/>
        </w:rPr>
        <w:t>Se propone que los enlaces de la U</w:t>
      </w:r>
      <w:r w:rsidR="0039420A">
        <w:rPr>
          <w:rFonts w:ascii="Arial Unicode MS" w:eastAsia="Arial Unicode MS" w:hAnsi="Arial Unicode MS" w:cs="Arial Unicode MS"/>
        </w:rPr>
        <w:t xml:space="preserve"> </w:t>
      </w:r>
      <w:r>
        <w:rPr>
          <w:rFonts w:ascii="Arial Unicode MS" w:eastAsia="Arial Unicode MS" w:hAnsi="Arial Unicode MS" w:cs="Arial Unicode MS"/>
        </w:rPr>
        <w:t>de</w:t>
      </w:r>
      <w:r w:rsidR="0039420A">
        <w:rPr>
          <w:rFonts w:ascii="Arial Unicode MS" w:eastAsia="Arial Unicode MS" w:hAnsi="Arial Unicode MS" w:cs="Arial Unicode MS"/>
        </w:rPr>
        <w:t xml:space="preserve"> </w:t>
      </w:r>
      <w:r>
        <w:rPr>
          <w:rFonts w:ascii="Arial Unicode MS" w:eastAsia="Arial Unicode MS" w:hAnsi="Arial Unicode MS" w:cs="Arial Unicode MS"/>
        </w:rPr>
        <w:t>G se configuren de la siguiente forma:</w:t>
      </w:r>
    </w:p>
    <w:p w14:paraId="5AF3B4B0" w14:textId="77777777" w:rsidR="002A1758" w:rsidRDefault="002A1758" w:rsidP="00261BEF">
      <w:pPr>
        <w:jc w:val="both"/>
        <w:rPr>
          <w:rFonts w:ascii="Arial Unicode MS" w:eastAsia="Arial Unicode MS" w:hAnsi="Arial Unicode MS" w:cs="Arial Unicode MS"/>
        </w:rPr>
      </w:pPr>
    </w:p>
    <w:p w14:paraId="5267B30E" w14:textId="77777777" w:rsidR="002A1758" w:rsidRDefault="002A1758" w:rsidP="00261BEF">
      <w:pPr>
        <w:pStyle w:val="CUDIparrafoconbullet"/>
        <w:jc w:val="both"/>
      </w:pPr>
      <w:r>
        <w:t xml:space="preserve">Enlace </w:t>
      </w:r>
      <w:r w:rsidRPr="005B25FA">
        <w:t>de 100 Mbps entre el Centro Universitario de la Costa (sede en Puert</w:t>
      </w:r>
      <w:r>
        <w:t>o Vallarta) se configure un enlace UNI tipo1 y un enlace UNI tipo 3.</w:t>
      </w:r>
    </w:p>
    <w:p w14:paraId="6F4D083C" w14:textId="77777777" w:rsidR="004F640F" w:rsidRPr="005B25FA" w:rsidRDefault="002A1758" w:rsidP="00261BEF">
      <w:pPr>
        <w:pStyle w:val="CUDIparrafoconbullet"/>
        <w:jc w:val="both"/>
      </w:pPr>
      <w:r>
        <w:t xml:space="preserve">Enlace Administración </w:t>
      </w:r>
      <w:r w:rsidRPr="005B25FA">
        <w:t xml:space="preserve">General de la UDG </w:t>
      </w:r>
      <w:r>
        <w:t xml:space="preserve">de 1 </w:t>
      </w:r>
      <w:proofErr w:type="spellStart"/>
      <w:r>
        <w:t>Gbps</w:t>
      </w:r>
      <w:proofErr w:type="spellEnd"/>
      <w:r>
        <w:t xml:space="preserve"> se configure un enlace UNI tipo 4 y un enlace UNI tipo3</w:t>
      </w:r>
      <w:r w:rsidRPr="005B25FA">
        <w:t>.</w:t>
      </w:r>
    </w:p>
    <w:p w14:paraId="7941D211" w14:textId="77777777" w:rsidR="00BD4987" w:rsidRPr="00A37A21" w:rsidRDefault="00BD4987" w:rsidP="00A37A21">
      <w:pPr>
        <w:pStyle w:val="Ttulo2"/>
        <w:rPr>
          <w:rFonts w:ascii="Trajan Pro" w:hAnsi="Trajan Pro"/>
          <w:b w:val="0"/>
          <w:color w:val="auto"/>
        </w:rPr>
      </w:pPr>
      <w:bookmarkStart w:id="23" w:name="_Toc245742813"/>
      <w:r w:rsidRPr="00A37A21">
        <w:rPr>
          <w:rFonts w:ascii="Trajan Pro" w:hAnsi="Trajan Pro"/>
          <w:b w:val="0"/>
          <w:color w:val="auto"/>
        </w:rPr>
        <w:t>40 Redes Urbanas</w:t>
      </w:r>
      <w:bookmarkEnd w:id="23"/>
      <w:r w:rsidRPr="00A37A21">
        <w:rPr>
          <w:rFonts w:ascii="Trajan Pro" w:hAnsi="Trajan Pro"/>
          <w:b w:val="0"/>
          <w:color w:val="auto"/>
        </w:rPr>
        <w:t xml:space="preserve"> </w:t>
      </w:r>
    </w:p>
    <w:p w14:paraId="6D24C225" w14:textId="77777777" w:rsidR="00A37A21" w:rsidRDefault="00A37A21" w:rsidP="00E21645">
      <w:pPr>
        <w:rPr>
          <w:rFonts w:ascii="Arial Unicode MS" w:eastAsia="Arial Unicode MS" w:hAnsi="Arial Unicode MS" w:cs="Arial Unicode MS"/>
        </w:rPr>
      </w:pPr>
    </w:p>
    <w:p w14:paraId="3638FBE7" w14:textId="77777777" w:rsidR="00BF584E" w:rsidRPr="005B25FA" w:rsidRDefault="00BF584E" w:rsidP="00E21645">
      <w:pPr>
        <w:rPr>
          <w:rFonts w:ascii="Arial Unicode MS" w:eastAsia="Arial Unicode MS" w:hAnsi="Arial Unicode MS" w:cs="Arial Unicode MS"/>
        </w:rPr>
      </w:pPr>
      <w:r w:rsidRPr="005B25FA">
        <w:rPr>
          <w:rFonts w:ascii="Arial Unicode MS" w:eastAsia="Arial Unicode MS" w:hAnsi="Arial Unicode MS" w:cs="Arial Unicode MS"/>
        </w:rPr>
        <w:t xml:space="preserve">Se propone que las 40 redes urbanas puedan soportar los 4 tipos de enlaces que se describieron anteriormente para conectarse a la </w:t>
      </w:r>
      <w:r w:rsidR="0058312B">
        <w:rPr>
          <w:rFonts w:ascii="Arial Unicode MS" w:eastAsia="Arial Unicode MS" w:hAnsi="Arial Unicode MS" w:cs="Arial Unicode MS"/>
        </w:rPr>
        <w:t>RNIE</w:t>
      </w:r>
      <w:r w:rsidRPr="005B25FA">
        <w:rPr>
          <w:rFonts w:ascii="Arial Unicode MS" w:eastAsia="Arial Unicode MS" w:hAnsi="Arial Unicode MS" w:cs="Arial Unicode MS"/>
        </w:rPr>
        <w:t xml:space="preserve">. </w:t>
      </w:r>
    </w:p>
    <w:p w14:paraId="4324AD80" w14:textId="77777777" w:rsidR="00052CA4" w:rsidRPr="005B25FA" w:rsidRDefault="00052CA4" w:rsidP="004F640F">
      <w:pPr>
        <w:pStyle w:val="CUDIparrafoconbullet"/>
      </w:pPr>
      <w:r w:rsidRPr="005B25FA">
        <w:t>UNI tipo 1. Enlace de capa 2 (VLAN)</w:t>
      </w:r>
      <w:r w:rsidR="0039420A">
        <w:t xml:space="preserve"> </w:t>
      </w:r>
      <w:proofErr w:type="spellStart"/>
      <w:r w:rsidR="001A10F3">
        <w:t>Ruteador</w:t>
      </w:r>
      <w:proofErr w:type="spellEnd"/>
      <w:r w:rsidRPr="005B25FA">
        <w:t xml:space="preserve">-Universidad a </w:t>
      </w:r>
      <w:proofErr w:type="spellStart"/>
      <w:r w:rsidR="001A10F3">
        <w:t>Ruteador</w:t>
      </w:r>
      <w:proofErr w:type="spellEnd"/>
      <w:r w:rsidRPr="005B25FA">
        <w:t>-Universidad.</w:t>
      </w:r>
    </w:p>
    <w:p w14:paraId="7120E682" w14:textId="77777777" w:rsidR="00052CA4" w:rsidRPr="005B25FA" w:rsidRDefault="00052CA4" w:rsidP="004F640F">
      <w:pPr>
        <w:pStyle w:val="CUDIparrafoconbullet"/>
      </w:pPr>
      <w:r w:rsidRPr="005B25FA">
        <w:t xml:space="preserve">UNI tipo 2. Enlace de capa 3 (VPN) </w:t>
      </w:r>
      <w:proofErr w:type="spellStart"/>
      <w:r w:rsidR="001A10F3">
        <w:t>Ruteador</w:t>
      </w:r>
      <w:proofErr w:type="spellEnd"/>
      <w:r w:rsidRPr="005B25FA">
        <w:t xml:space="preserve">-Universidad a </w:t>
      </w:r>
      <w:proofErr w:type="spellStart"/>
      <w:r w:rsidR="001A10F3">
        <w:t>Ruteador</w:t>
      </w:r>
      <w:proofErr w:type="spellEnd"/>
      <w:r w:rsidRPr="005B25FA">
        <w:t xml:space="preserve"> proveedor-VRF-institucional.</w:t>
      </w:r>
    </w:p>
    <w:p w14:paraId="1637EF5B" w14:textId="77777777" w:rsidR="00052CA4" w:rsidRPr="005B25FA" w:rsidRDefault="00052CA4" w:rsidP="004F640F">
      <w:pPr>
        <w:pStyle w:val="CUDIparrafoconbullet"/>
      </w:pPr>
      <w:r w:rsidRPr="005B25FA">
        <w:t>UNI tipo 3. Enlace de capa 3 (VPN)</w:t>
      </w:r>
      <w:r w:rsidR="0039420A">
        <w:t xml:space="preserve"> </w:t>
      </w:r>
      <w:proofErr w:type="spellStart"/>
      <w:r w:rsidR="001A10F3">
        <w:t>Ruteador</w:t>
      </w:r>
      <w:proofErr w:type="spellEnd"/>
      <w:r w:rsidRPr="005B25FA">
        <w:t xml:space="preserve">-Universidad a </w:t>
      </w:r>
      <w:proofErr w:type="spellStart"/>
      <w:r w:rsidR="001A10F3">
        <w:t>Ruteador</w:t>
      </w:r>
      <w:proofErr w:type="spellEnd"/>
      <w:r w:rsidRPr="005B25FA">
        <w:t xml:space="preserve"> Proveedor-VRF-Internet.</w:t>
      </w:r>
    </w:p>
    <w:p w14:paraId="7AE63FB6" w14:textId="77777777" w:rsidR="00052CA4" w:rsidRPr="005B25FA" w:rsidRDefault="00052CA4" w:rsidP="004F640F">
      <w:pPr>
        <w:pStyle w:val="CUDIparrafoconbullet"/>
      </w:pPr>
      <w:r w:rsidRPr="005B25FA">
        <w:t>UNI tipo 4. Enlace de capa 2  (VLAN)</w:t>
      </w:r>
      <w:r w:rsidR="0039420A">
        <w:t xml:space="preserve"> </w:t>
      </w:r>
      <w:proofErr w:type="spellStart"/>
      <w:r w:rsidR="001A10F3">
        <w:t>Ruteador</w:t>
      </w:r>
      <w:proofErr w:type="spellEnd"/>
      <w:r w:rsidRPr="005B25FA">
        <w:t xml:space="preserve">-Universidad a </w:t>
      </w:r>
      <w:proofErr w:type="spellStart"/>
      <w:r w:rsidR="001A10F3">
        <w:t>Ruteador</w:t>
      </w:r>
      <w:proofErr w:type="spellEnd"/>
      <w:r w:rsidRPr="005B25FA">
        <w:t>-RNIE.</w:t>
      </w:r>
    </w:p>
    <w:p w14:paraId="6E271829" w14:textId="77777777" w:rsidR="00052CA4" w:rsidRDefault="00052CA4" w:rsidP="00E21645">
      <w:pPr>
        <w:rPr>
          <w:rFonts w:ascii="Arial Unicode MS" w:eastAsia="Arial Unicode MS" w:hAnsi="Arial Unicode MS" w:cs="Arial Unicode MS"/>
        </w:rPr>
      </w:pPr>
    </w:p>
    <w:p w14:paraId="6CD6BE39" w14:textId="77777777" w:rsidR="004F640F" w:rsidRPr="005B25FA" w:rsidRDefault="004F640F" w:rsidP="0039420A">
      <w:pPr>
        <w:jc w:val="both"/>
        <w:rPr>
          <w:rFonts w:ascii="Arial Unicode MS" w:eastAsia="Arial Unicode MS" w:hAnsi="Arial Unicode MS" w:cs="Arial Unicode MS"/>
        </w:rPr>
      </w:pPr>
      <w:r>
        <w:rPr>
          <w:rFonts w:ascii="Arial Unicode MS" w:eastAsia="Arial Unicode MS" w:hAnsi="Arial Unicode MS" w:cs="Arial Unicode MS"/>
        </w:rPr>
        <w:t>Se propone que la configuración de cada enlace lo pueda determinar cada universidad de acuerdo a sus propias necesidades y a su propia conveniencia.</w:t>
      </w:r>
    </w:p>
    <w:p w14:paraId="054C8F1D" w14:textId="77777777" w:rsidR="00ED0E64" w:rsidRDefault="00ED0E64" w:rsidP="00E21645">
      <w:pPr>
        <w:rPr>
          <w:rFonts w:ascii="Arial Unicode MS" w:eastAsia="Arial Unicode MS" w:hAnsi="Arial Unicode MS" w:cs="Arial Unicode MS"/>
        </w:rPr>
      </w:pPr>
    </w:p>
    <w:p w14:paraId="651B0F7E" w14:textId="77777777" w:rsidR="004B2FB4" w:rsidRDefault="004B2FB4" w:rsidP="00E21645">
      <w:pPr>
        <w:rPr>
          <w:rFonts w:ascii="Arial Unicode MS" w:eastAsia="Arial Unicode MS" w:hAnsi="Arial Unicode MS" w:cs="Arial Unicode MS"/>
        </w:rPr>
      </w:pPr>
    </w:p>
    <w:p w14:paraId="5A2E4B4F" w14:textId="77777777" w:rsidR="004B2FB4" w:rsidRDefault="004B2FB4" w:rsidP="00E21645">
      <w:pPr>
        <w:rPr>
          <w:rFonts w:ascii="Arial Unicode MS" w:eastAsia="Arial Unicode MS" w:hAnsi="Arial Unicode MS" w:cs="Arial Unicode MS"/>
        </w:rPr>
      </w:pPr>
    </w:p>
    <w:p w14:paraId="3D0BFD2D" w14:textId="77777777" w:rsidR="004B2FB4" w:rsidRDefault="004B2FB4" w:rsidP="00E21645">
      <w:pPr>
        <w:rPr>
          <w:rFonts w:ascii="Arial Unicode MS" w:eastAsia="Arial Unicode MS" w:hAnsi="Arial Unicode MS" w:cs="Arial Unicode MS"/>
        </w:rPr>
      </w:pPr>
    </w:p>
    <w:p w14:paraId="0FFC7B45" w14:textId="77777777" w:rsidR="004B2FB4" w:rsidRDefault="004B2FB4" w:rsidP="00E21645">
      <w:pPr>
        <w:rPr>
          <w:rFonts w:ascii="Arial Unicode MS" w:eastAsia="Arial Unicode MS" w:hAnsi="Arial Unicode MS" w:cs="Arial Unicode MS"/>
        </w:rPr>
      </w:pPr>
    </w:p>
    <w:p w14:paraId="6411CA53" w14:textId="77777777" w:rsidR="004B2FB4" w:rsidRDefault="004B2FB4" w:rsidP="00E21645">
      <w:pPr>
        <w:rPr>
          <w:rFonts w:ascii="Arial Unicode MS" w:eastAsia="Arial Unicode MS" w:hAnsi="Arial Unicode MS" w:cs="Arial Unicode MS"/>
        </w:rPr>
      </w:pPr>
    </w:p>
    <w:p w14:paraId="198BBE34" w14:textId="77777777" w:rsidR="004B2FB4" w:rsidRDefault="004B2FB4" w:rsidP="00E21645">
      <w:pPr>
        <w:rPr>
          <w:rFonts w:ascii="Arial Unicode MS" w:eastAsia="Arial Unicode MS" w:hAnsi="Arial Unicode MS" w:cs="Arial Unicode MS"/>
        </w:rPr>
      </w:pPr>
    </w:p>
    <w:p w14:paraId="210C8185" w14:textId="77777777" w:rsidR="00CB53FB" w:rsidRPr="00EE0858" w:rsidRDefault="00CB53FB" w:rsidP="00CB53FB">
      <w:pPr>
        <w:pStyle w:val="Ttulo1"/>
        <w:rPr>
          <w:rFonts w:ascii="Trajan Pro" w:hAnsi="Trajan Pro"/>
          <w:b w:val="0"/>
        </w:rPr>
      </w:pPr>
      <w:bookmarkStart w:id="24" w:name="_Toc245742814"/>
      <w:r w:rsidRPr="00EE0858">
        <w:rPr>
          <w:rFonts w:ascii="Trajan Pro" w:hAnsi="Trajan Pro"/>
          <w:b w:val="0"/>
        </w:rPr>
        <w:lastRenderedPageBreak/>
        <w:t>Pruebas adicionales:</w:t>
      </w:r>
      <w:bookmarkEnd w:id="24"/>
    </w:p>
    <w:p w14:paraId="77D1A0BB" w14:textId="77777777" w:rsidR="00CB53FB" w:rsidRDefault="00CB53FB" w:rsidP="00CB53FB"/>
    <w:p w14:paraId="401028D5" w14:textId="77777777" w:rsidR="00A37A21" w:rsidRDefault="00A37A21" w:rsidP="00261BEF">
      <w:pPr>
        <w:pStyle w:val="CUDIParrafo1"/>
      </w:pPr>
      <w:r>
        <w:t>Se recomienda proceder a las siguientes pruebas adicionales:</w:t>
      </w:r>
    </w:p>
    <w:p w14:paraId="46FB59CE" w14:textId="77777777" w:rsidR="00A37A21" w:rsidRDefault="00A37A21" w:rsidP="00261BEF">
      <w:pPr>
        <w:jc w:val="both"/>
      </w:pPr>
    </w:p>
    <w:p w14:paraId="33B1194A" w14:textId="77777777" w:rsidR="00CB53FB" w:rsidRDefault="00CB53FB" w:rsidP="00261BEF">
      <w:pPr>
        <w:pStyle w:val="CUDIparrafoconbullet"/>
        <w:jc w:val="both"/>
      </w:pPr>
      <w:r>
        <w:t>Todavía no hay pruebas satisfactorias de capa 3</w:t>
      </w:r>
    </w:p>
    <w:p w14:paraId="2C24037A" w14:textId="77777777" w:rsidR="00CB53FB" w:rsidRDefault="00CB53FB" w:rsidP="00261BEF">
      <w:pPr>
        <w:pStyle w:val="CUDIparrafoconbullet"/>
        <w:numPr>
          <w:ilvl w:val="1"/>
          <w:numId w:val="11"/>
        </w:numPr>
        <w:jc w:val="both"/>
      </w:pPr>
      <w:r>
        <w:t>Hacia Internet comercial</w:t>
      </w:r>
    </w:p>
    <w:p w14:paraId="7CA61FC1" w14:textId="77777777" w:rsidR="00CB53FB" w:rsidRDefault="00CB53FB" w:rsidP="00261BEF">
      <w:pPr>
        <w:pStyle w:val="CUDIparrafoconbullet"/>
        <w:numPr>
          <w:ilvl w:val="1"/>
          <w:numId w:val="11"/>
        </w:numPr>
        <w:jc w:val="both"/>
      </w:pPr>
      <w:r>
        <w:t xml:space="preserve">Hacia la </w:t>
      </w:r>
      <w:r w:rsidR="0058312B">
        <w:t>RNIE</w:t>
      </w:r>
      <w:r>
        <w:t xml:space="preserve"> para aplicaciones típicas (videoconferencias)</w:t>
      </w:r>
    </w:p>
    <w:p w14:paraId="0C1D3769" w14:textId="77777777" w:rsidR="00CB53FB" w:rsidRDefault="00CB53FB" w:rsidP="00261BEF">
      <w:pPr>
        <w:pStyle w:val="CUDIparrafoconbullet"/>
        <w:jc w:val="both"/>
      </w:pPr>
      <w:r>
        <w:t xml:space="preserve">Proceder a </w:t>
      </w:r>
      <w:r w:rsidR="00EE0858">
        <w:t xml:space="preserve">probar </w:t>
      </w:r>
      <w:r>
        <w:t>las configuraciones propuestas para CONACYT, UNAM y FCU</w:t>
      </w:r>
    </w:p>
    <w:p w14:paraId="57E37A34" w14:textId="77777777" w:rsidR="00EE0858" w:rsidRDefault="00EE0858" w:rsidP="00EE0858">
      <w:pPr>
        <w:pStyle w:val="CUDIparrafoconbullet"/>
        <w:numPr>
          <w:ilvl w:val="0"/>
          <w:numId w:val="0"/>
        </w:numPr>
        <w:ind w:left="720" w:hanging="360"/>
      </w:pPr>
    </w:p>
    <w:p w14:paraId="4CD40C89" w14:textId="77777777" w:rsidR="00F065AA" w:rsidRPr="00EE0858" w:rsidRDefault="00CB53FB" w:rsidP="004F640F">
      <w:pPr>
        <w:pStyle w:val="Ttulo1"/>
        <w:rPr>
          <w:rFonts w:ascii="Trajan Pro" w:hAnsi="Trajan Pro"/>
          <w:b w:val="0"/>
        </w:rPr>
      </w:pPr>
      <w:bookmarkStart w:id="25" w:name="_Toc245742815"/>
      <w:r w:rsidRPr="00EE0858">
        <w:rPr>
          <w:rFonts w:ascii="Trajan Pro" w:hAnsi="Trajan Pro"/>
          <w:b w:val="0"/>
        </w:rPr>
        <w:t>Conclusiones:</w:t>
      </w:r>
      <w:bookmarkEnd w:id="25"/>
    </w:p>
    <w:p w14:paraId="7DF1AFF8" w14:textId="77777777" w:rsidR="00CB53FB" w:rsidRDefault="00CB53FB" w:rsidP="00CB53FB"/>
    <w:p w14:paraId="3BF8B2E2" w14:textId="77777777" w:rsidR="00A81E9B" w:rsidRDefault="001658E1" w:rsidP="00700366">
      <w:pPr>
        <w:pStyle w:val="CUDIparrafoconbullet"/>
        <w:numPr>
          <w:ilvl w:val="0"/>
          <w:numId w:val="0"/>
        </w:numPr>
        <w:ind w:left="360"/>
        <w:jc w:val="both"/>
      </w:pPr>
      <w:r>
        <w:t xml:space="preserve">El </w:t>
      </w:r>
      <w:r w:rsidRPr="005B25FA">
        <w:t xml:space="preserve">presente documento </w:t>
      </w:r>
      <w:r>
        <w:t>fue elaborado</w:t>
      </w:r>
      <w:r w:rsidRPr="005B25FA">
        <w:t xml:space="preserve"> por el Comité de Desarrollo de la Red de la Corporación Universitaria para el Desarrollo de Internet A. C. (CDR-CUDI), </w:t>
      </w:r>
      <w:r w:rsidR="00A54F7D">
        <w:t>en congruencia con su atribución de “</w:t>
      </w:r>
      <w:r w:rsidR="00A54F7D" w:rsidRPr="005B25FA">
        <w:t>aprobar el diseño de la red, aprobar los estándares de operación e Interconexión de la red y supervisar su operación</w:t>
      </w:r>
      <w:r w:rsidR="00A54F7D">
        <w:t xml:space="preserve">”. </w:t>
      </w:r>
    </w:p>
    <w:p w14:paraId="4EF35042" w14:textId="77777777" w:rsidR="00A81E9B" w:rsidRDefault="00A81E9B" w:rsidP="00700366">
      <w:pPr>
        <w:pStyle w:val="CUDIparrafoconbullet"/>
        <w:numPr>
          <w:ilvl w:val="0"/>
          <w:numId w:val="0"/>
        </w:numPr>
        <w:ind w:left="360"/>
        <w:jc w:val="both"/>
      </w:pPr>
    </w:p>
    <w:p w14:paraId="675ACABE" w14:textId="77777777" w:rsidR="001658E1" w:rsidRDefault="00A81E9B" w:rsidP="00700366">
      <w:pPr>
        <w:pStyle w:val="CUDIparrafoconbullet"/>
        <w:numPr>
          <w:ilvl w:val="0"/>
          <w:numId w:val="0"/>
        </w:numPr>
        <w:ind w:left="360"/>
        <w:jc w:val="both"/>
      </w:pPr>
      <w:r>
        <w:t xml:space="preserve">En el presente documento se estableció </w:t>
      </w:r>
      <w:r w:rsidR="001658E1" w:rsidRPr="005B25FA">
        <w:t xml:space="preserve">un marco general de necesidades de las Redes Nacionales de Investigación </w:t>
      </w:r>
      <w:r w:rsidR="001658E1">
        <w:t>y Educación</w:t>
      </w:r>
      <w:r w:rsidR="001658E1" w:rsidRPr="005B25FA">
        <w:t xml:space="preserve">, se </w:t>
      </w:r>
      <w:r w:rsidR="0051677F">
        <w:t>integraron</w:t>
      </w:r>
      <w:r w:rsidR="001658E1" w:rsidRPr="005B25FA">
        <w:t xml:space="preserve"> las experiencias obtenidas por las universidades miembros de CUDI que se han conectado a la Red NIBA y se </w:t>
      </w:r>
      <w:r w:rsidR="0051677F">
        <w:t>plasmaron</w:t>
      </w:r>
      <w:r w:rsidR="001658E1" w:rsidRPr="005B25FA">
        <w:t xml:space="preserve"> </w:t>
      </w:r>
      <w:r w:rsidR="0051677F">
        <w:t>las</w:t>
      </w:r>
      <w:r w:rsidR="001658E1">
        <w:t xml:space="preserve"> oportunidades y </w:t>
      </w:r>
      <w:r w:rsidR="001658E1" w:rsidRPr="005B25FA">
        <w:t xml:space="preserve">recomendaciones a la Coordinación de la Sociedad de la Información y el Conocimiento de la SCT (CSIC) </w:t>
      </w:r>
      <w:r w:rsidR="001658E1">
        <w:t>que diversas universidades e instituciones han identificado en estos primeros pasos en la Red NIBA.</w:t>
      </w:r>
    </w:p>
    <w:p w14:paraId="2120C1E7" w14:textId="77777777" w:rsidR="00A54F7D" w:rsidRDefault="00A54F7D" w:rsidP="00700366">
      <w:pPr>
        <w:pStyle w:val="CUDIparrafoconbullet"/>
        <w:numPr>
          <w:ilvl w:val="0"/>
          <w:numId w:val="0"/>
        </w:numPr>
        <w:ind w:left="360"/>
        <w:jc w:val="both"/>
      </w:pPr>
    </w:p>
    <w:p w14:paraId="00BB7D75" w14:textId="77777777" w:rsidR="00B543DA" w:rsidRDefault="0051677F" w:rsidP="00700366">
      <w:pPr>
        <w:pStyle w:val="CUDIparrafoconbullet"/>
        <w:numPr>
          <w:ilvl w:val="0"/>
          <w:numId w:val="0"/>
        </w:numPr>
        <w:ind w:left="360"/>
        <w:jc w:val="both"/>
      </w:pPr>
      <w:r>
        <w:t>De esto y como ya se mencionó, l</w:t>
      </w:r>
      <w:r w:rsidR="00B543DA">
        <w:t xml:space="preserve">as pruebas realizadas han </w:t>
      </w:r>
      <w:r w:rsidR="00700366">
        <w:t>brindado experiencias y conocimiento al</w:t>
      </w:r>
      <w:r w:rsidR="00B543DA">
        <w:t xml:space="preserve"> operar una red de gran complejidad técnica y organizacional</w:t>
      </w:r>
      <w:r w:rsidR="00700366">
        <w:t>, con lo que se han identificado áreas de oportunidad que se manifestaron en el presente documento.</w:t>
      </w:r>
    </w:p>
    <w:p w14:paraId="33C8B05F" w14:textId="77777777" w:rsidR="00700366" w:rsidRDefault="00700366" w:rsidP="00700366">
      <w:pPr>
        <w:pStyle w:val="CUDIparrafoconbullet"/>
        <w:numPr>
          <w:ilvl w:val="0"/>
          <w:numId w:val="0"/>
        </w:numPr>
        <w:ind w:left="360"/>
        <w:jc w:val="both"/>
      </w:pPr>
    </w:p>
    <w:p w14:paraId="3522EF33" w14:textId="77777777" w:rsidR="00A95119" w:rsidRDefault="00700366" w:rsidP="00700366">
      <w:pPr>
        <w:pStyle w:val="CUDIparrafoconbullet"/>
        <w:numPr>
          <w:ilvl w:val="0"/>
          <w:numId w:val="0"/>
        </w:numPr>
        <w:ind w:left="360"/>
        <w:jc w:val="both"/>
      </w:pPr>
      <w:r>
        <w:t xml:space="preserve">En el presente documento se mencionó las aplicaciones y servicios que se despliegan en las </w:t>
      </w:r>
      <w:proofErr w:type="spellStart"/>
      <w:r>
        <w:t>RNIE’s</w:t>
      </w:r>
      <w:proofErr w:type="spellEnd"/>
      <w:r>
        <w:t xml:space="preserve"> principales a nivel mundial, donde l</w:t>
      </w:r>
      <w:r w:rsidR="00B543DA">
        <w:t xml:space="preserve">os enlaces en capa 2 operan en </w:t>
      </w:r>
      <w:r>
        <w:t xml:space="preserve">estas redes. Actualmente y con la experiencia obtenida en la Red NIBA, es evidente que los </w:t>
      </w:r>
      <w:r w:rsidR="00CB53FB">
        <w:t xml:space="preserve">enlaces de capa 2 operan </w:t>
      </w:r>
      <w:r w:rsidR="00B543DA">
        <w:t>satisfactoriamente</w:t>
      </w:r>
      <w:r w:rsidR="00CB53FB">
        <w:t xml:space="preserve"> en </w:t>
      </w:r>
      <w:r>
        <w:t>este</w:t>
      </w:r>
      <w:r w:rsidR="00B543DA">
        <w:t xml:space="preserve"> contexto </w:t>
      </w:r>
      <w:r>
        <w:t>considerando a</w:t>
      </w:r>
      <w:r w:rsidR="00B543DA">
        <w:t xml:space="preserve"> las universidades que se han conectado en esta modalidad.</w:t>
      </w:r>
    </w:p>
    <w:p w14:paraId="183F4FD5" w14:textId="77777777" w:rsidR="00700366" w:rsidRDefault="00700366" w:rsidP="00700366">
      <w:pPr>
        <w:pStyle w:val="CUDIparrafoconbullet"/>
        <w:numPr>
          <w:ilvl w:val="0"/>
          <w:numId w:val="0"/>
        </w:numPr>
        <w:ind w:left="360"/>
        <w:jc w:val="both"/>
      </w:pPr>
    </w:p>
    <w:p w14:paraId="4FE66779" w14:textId="77777777" w:rsidR="00CB53FB" w:rsidRDefault="00700366" w:rsidP="00700366">
      <w:pPr>
        <w:pStyle w:val="CUDIparrafoconbullet"/>
        <w:numPr>
          <w:ilvl w:val="0"/>
          <w:numId w:val="0"/>
        </w:numPr>
        <w:ind w:left="360"/>
        <w:jc w:val="both"/>
      </w:pPr>
      <w:r>
        <w:t>En el ámbito de las pruebas</w:t>
      </w:r>
      <w:r w:rsidR="00442B2E">
        <w:t xml:space="preserve"> realizadas hasta ahora</w:t>
      </w:r>
      <w:r>
        <w:t xml:space="preserve">, se ha manifestado </w:t>
      </w:r>
      <w:r w:rsidR="00B543DA">
        <w:t xml:space="preserve">la </w:t>
      </w:r>
      <w:r>
        <w:t xml:space="preserve">gran </w:t>
      </w:r>
      <w:r w:rsidR="00B543DA">
        <w:t>complejidad de operar enlaces de capa 3</w:t>
      </w:r>
      <w:r w:rsidR="005D47F4">
        <w:t xml:space="preserve">, en especial, </w:t>
      </w:r>
      <w:r w:rsidR="00B543DA">
        <w:t xml:space="preserve"> cuando intervienen </w:t>
      </w:r>
      <w:r w:rsidR="00B543DA">
        <w:lastRenderedPageBreak/>
        <w:t xml:space="preserve">funciones de ruteo </w:t>
      </w:r>
      <w:r w:rsidR="005D47F4">
        <w:t xml:space="preserve">en los </w:t>
      </w:r>
      <w:proofErr w:type="spellStart"/>
      <w:r w:rsidR="005D47F4">
        <w:t>ruteadores</w:t>
      </w:r>
      <w:proofErr w:type="spellEnd"/>
      <w:r w:rsidR="005D47F4">
        <w:t xml:space="preserve"> administrados por CFE Telecom y proveedores terceros. La manifestación principal de esta problemática ha sido la imposibilidad de aprovechar los anchos de banda de los enlaces, la dificultad para hacer convivir protocolos de redes privadas de la universidades(OSPF) y el Internet público (BGP)</w:t>
      </w:r>
      <w:r>
        <w:t xml:space="preserve">, así como </w:t>
      </w:r>
      <w:r w:rsidR="005D47F4">
        <w:t>la lentitud en poder responder a fallas en un entorno en que las configuraciones tienen que ser coordinadas entre tantas entidades.</w:t>
      </w:r>
    </w:p>
    <w:p w14:paraId="551C5AEB" w14:textId="77777777" w:rsidR="00700366" w:rsidRDefault="00700366" w:rsidP="00700366">
      <w:pPr>
        <w:pStyle w:val="CUDIparrafoconbullet"/>
        <w:numPr>
          <w:ilvl w:val="0"/>
          <w:numId w:val="0"/>
        </w:numPr>
        <w:ind w:left="360"/>
        <w:jc w:val="both"/>
      </w:pPr>
    </w:p>
    <w:p w14:paraId="3BD8D651" w14:textId="77777777" w:rsidR="00077C1E" w:rsidRDefault="00077C1E" w:rsidP="00700366">
      <w:pPr>
        <w:pStyle w:val="CUDIparrafoconbullet"/>
        <w:numPr>
          <w:ilvl w:val="0"/>
          <w:numId w:val="0"/>
        </w:numPr>
        <w:ind w:left="360"/>
        <w:jc w:val="both"/>
      </w:pPr>
      <w:r>
        <w:t xml:space="preserve">Operar enlaces en capa 2 no representa ningún costo adicional a </w:t>
      </w:r>
      <w:r w:rsidR="00967622">
        <w:t xml:space="preserve">la </w:t>
      </w:r>
      <w:r>
        <w:t>Red NIBA. Por el contrario, permite aprovechar de manera más eficiente la capacidad de los enlaces contratados.</w:t>
      </w:r>
    </w:p>
    <w:p w14:paraId="08A2BF51" w14:textId="77777777" w:rsidR="00700366" w:rsidRDefault="00700366" w:rsidP="00700366">
      <w:pPr>
        <w:pStyle w:val="CUDIparrafoconbullet"/>
        <w:numPr>
          <w:ilvl w:val="0"/>
          <w:numId w:val="0"/>
        </w:numPr>
        <w:ind w:left="360"/>
        <w:jc w:val="both"/>
      </w:pPr>
    </w:p>
    <w:p w14:paraId="66922A64" w14:textId="77777777" w:rsidR="001658E1" w:rsidRDefault="001658E1" w:rsidP="00700366">
      <w:pPr>
        <w:pStyle w:val="CUDIparrafoconbullet"/>
        <w:numPr>
          <w:ilvl w:val="0"/>
          <w:numId w:val="0"/>
        </w:numPr>
        <w:ind w:left="360"/>
        <w:jc w:val="both"/>
      </w:pPr>
      <w:r>
        <w:t xml:space="preserve">Considerando que técnicamente es factible la convivencia de enlaces capa 2 y capa 3 en la Red NIBA, ya que se tiene suficiente capacidad de ruteo para que ambos tipos de enlaces operen simultáneamente, es lo ideal que cada institución o universidad definan el tipo de configuración que mejor satisfaga sus requerimientos, tal como ha sido plasmado en el presente documento con la participación de varias universidad e instituciones. Sin lugar a dudas esto brindaría un despliegue de servicios con mayor agilidad, lo que impactaría en el aprovechamiento de los recursos dispuestos a través de la Red NIBA y con amplios beneficios a los procesos de investigación y educación que demandan hoy en día las Universidad e Instituciones.  </w:t>
      </w:r>
    </w:p>
    <w:p w14:paraId="10711F5D" w14:textId="77777777" w:rsidR="005D47F4" w:rsidRDefault="001658E1" w:rsidP="00700366">
      <w:pPr>
        <w:pStyle w:val="CUDIparrafoconbullet"/>
        <w:numPr>
          <w:ilvl w:val="0"/>
          <w:numId w:val="0"/>
        </w:numPr>
        <w:ind w:left="360"/>
        <w:jc w:val="both"/>
      </w:pPr>
      <w:r>
        <w:t xml:space="preserve"> </w:t>
      </w:r>
    </w:p>
    <w:p w14:paraId="5ECCEEE0" w14:textId="77777777" w:rsidR="00700366" w:rsidRDefault="00700366" w:rsidP="00700366">
      <w:pPr>
        <w:pStyle w:val="CUDIparrafoconbullet"/>
        <w:numPr>
          <w:ilvl w:val="0"/>
          <w:numId w:val="0"/>
        </w:numPr>
        <w:ind w:left="360"/>
        <w:jc w:val="both"/>
      </w:pPr>
    </w:p>
    <w:p w14:paraId="76F4FB23" w14:textId="77777777" w:rsidR="00084AD7" w:rsidRPr="005B25FA" w:rsidRDefault="00084AD7" w:rsidP="00E21645">
      <w:pPr>
        <w:rPr>
          <w:rFonts w:ascii="Arial Unicode MS" w:eastAsia="Arial Unicode MS" w:hAnsi="Arial Unicode MS" w:cs="Arial Unicode MS"/>
        </w:rPr>
      </w:pPr>
    </w:p>
    <w:sectPr w:rsidR="00084AD7" w:rsidRPr="005B25FA" w:rsidSect="00DE5A4D">
      <w:footerReference w:type="even" r:id="rId36"/>
      <w:footerReference w:type="default" r:id="rId3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CA35E8" w14:textId="77777777" w:rsidR="00855BFD" w:rsidRDefault="00855BFD" w:rsidP="005B25FA">
      <w:r>
        <w:separator/>
      </w:r>
    </w:p>
  </w:endnote>
  <w:endnote w:type="continuationSeparator" w:id="0">
    <w:p w14:paraId="1E54BE55" w14:textId="77777777" w:rsidR="00855BFD" w:rsidRDefault="00855BFD" w:rsidP="005B2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rajan Pro">
    <w:altName w:val="Georgia"/>
    <w:charset w:val="00"/>
    <w:family w:val="auto"/>
    <w:pitch w:val="variable"/>
    <w:sig w:usb0="00000001" w:usb1="00000000" w:usb2="00000000" w:usb3="00000000" w:csb0="0000009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6284F" w14:textId="77777777" w:rsidR="0039420A" w:rsidRDefault="00941711" w:rsidP="005B25FA">
    <w:pPr>
      <w:framePr w:wrap="around" w:vAnchor="text" w:hAnchor="margin" w:xAlign="right" w:y="1"/>
      <w:rPr>
        <w:rStyle w:val="Nmerodepgina"/>
      </w:rPr>
    </w:pPr>
    <w:r>
      <w:rPr>
        <w:rStyle w:val="Nmerodepgina"/>
      </w:rPr>
      <w:fldChar w:fldCharType="begin"/>
    </w:r>
    <w:r w:rsidR="0039420A">
      <w:rPr>
        <w:rStyle w:val="Nmerodepgina"/>
      </w:rPr>
      <w:instrText xml:space="preserve">PAGE  </w:instrText>
    </w:r>
    <w:r>
      <w:rPr>
        <w:rStyle w:val="Nmerodepgina"/>
      </w:rPr>
      <w:fldChar w:fldCharType="end"/>
    </w:r>
  </w:p>
  <w:p w14:paraId="2FF55576" w14:textId="77777777" w:rsidR="0039420A" w:rsidRDefault="0039420A" w:rsidP="005B25FA">
    <w:pP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D7D06" w14:textId="77777777" w:rsidR="0039420A" w:rsidRDefault="00941711" w:rsidP="005B25FA">
    <w:pPr>
      <w:framePr w:wrap="around" w:vAnchor="text" w:hAnchor="margin" w:xAlign="right" w:y="1"/>
      <w:rPr>
        <w:rStyle w:val="Nmerodepgina"/>
      </w:rPr>
    </w:pPr>
    <w:r>
      <w:rPr>
        <w:rStyle w:val="Nmerodepgina"/>
      </w:rPr>
      <w:fldChar w:fldCharType="begin"/>
    </w:r>
    <w:r w:rsidR="0039420A">
      <w:rPr>
        <w:rStyle w:val="Nmerodepgina"/>
      </w:rPr>
      <w:instrText xml:space="preserve">PAGE  </w:instrText>
    </w:r>
    <w:r>
      <w:rPr>
        <w:rStyle w:val="Nmerodepgina"/>
      </w:rPr>
      <w:fldChar w:fldCharType="separate"/>
    </w:r>
    <w:r w:rsidR="002C52AC">
      <w:rPr>
        <w:rStyle w:val="Nmerodepgina"/>
        <w:noProof/>
      </w:rPr>
      <w:t>42</w:t>
    </w:r>
    <w:r>
      <w:rPr>
        <w:rStyle w:val="Nmerodepgina"/>
      </w:rPr>
      <w:fldChar w:fldCharType="end"/>
    </w:r>
  </w:p>
  <w:p w14:paraId="64F214A3" w14:textId="77777777" w:rsidR="0039420A" w:rsidRDefault="0039420A" w:rsidP="005B25FA">
    <w:pP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248097" w14:textId="77777777" w:rsidR="00855BFD" w:rsidRDefault="00855BFD" w:rsidP="005B25FA">
      <w:r>
        <w:separator/>
      </w:r>
    </w:p>
  </w:footnote>
  <w:footnote w:type="continuationSeparator" w:id="0">
    <w:p w14:paraId="1ECE21AB" w14:textId="77777777" w:rsidR="00855BFD" w:rsidRDefault="00855BFD" w:rsidP="005B25F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210B6"/>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nsid w:val="06325FE0"/>
    <w:multiLevelType w:val="hybridMultilevel"/>
    <w:tmpl w:val="9BA4547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3EB5529"/>
    <w:multiLevelType w:val="hybridMultilevel"/>
    <w:tmpl w:val="705E62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7B06E18"/>
    <w:multiLevelType w:val="hybridMultilevel"/>
    <w:tmpl w:val="C60AE0B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16136C8"/>
    <w:multiLevelType w:val="hybridMultilevel"/>
    <w:tmpl w:val="7C600D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80634F0"/>
    <w:multiLevelType w:val="hybridMultilevel"/>
    <w:tmpl w:val="9FD8D12C"/>
    <w:lvl w:ilvl="0" w:tplc="40D6CE6C">
      <w:numFmt w:val="bullet"/>
      <w:lvlText w:val="-"/>
      <w:lvlJc w:val="left"/>
      <w:pPr>
        <w:ind w:left="720" w:hanging="360"/>
      </w:pPr>
      <w:rPr>
        <w:rFonts w:ascii="Arial Unicode MS" w:eastAsia="Arial Unicode MS" w:hAnsi="Arial Unicode MS" w:cs="Arial Unicode MS"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AF50709"/>
    <w:multiLevelType w:val="hybridMultilevel"/>
    <w:tmpl w:val="2152B9D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
    <w:nsid w:val="3C5C5C9C"/>
    <w:multiLevelType w:val="hybridMultilevel"/>
    <w:tmpl w:val="AA6EE0C4"/>
    <w:lvl w:ilvl="0" w:tplc="6EBC88E8">
      <w:start w:val="1"/>
      <w:numFmt w:val="lowerLetter"/>
      <w:lvlText w:val="%1."/>
      <w:lvlJc w:val="left"/>
      <w:pPr>
        <w:ind w:left="720" w:hanging="360"/>
      </w:pPr>
      <w:rPr>
        <w:rFonts w:ascii="Arial" w:hAnsi="Arial" w:hint="default"/>
        <w:b/>
        <w:i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C8E4C17"/>
    <w:multiLevelType w:val="hybridMultilevel"/>
    <w:tmpl w:val="AC62D25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CA304A2"/>
    <w:multiLevelType w:val="multilevel"/>
    <w:tmpl w:val="AE9AF986"/>
    <w:lvl w:ilvl="0">
      <w:start w:val="1"/>
      <w:numFmt w:val="decimal"/>
      <w:lvlText w:val="c.%1."/>
      <w:lvlJc w:val="left"/>
      <w:rPr>
        <w:rFonts w:ascii="Arial" w:hAnsi="Arial" w:hint="default"/>
        <w:b w:val="0"/>
        <w:i w:val="0"/>
        <w:color w:val="000000"/>
        <w:position w:val="0"/>
        <w:sz w:val="22"/>
        <w:szCs w:val="22"/>
        <w:u w:color="000000"/>
        <w:rtl w:val="0"/>
      </w:rPr>
    </w:lvl>
    <w:lvl w:ilvl="1">
      <w:start w:val="1"/>
      <w:numFmt w:val="decimal"/>
      <w:lvlText w:val="%2."/>
      <w:lvlJc w:val="left"/>
      <w:rPr>
        <w:color w:val="000000"/>
        <w:position w:val="0"/>
        <w:u w:color="000000"/>
        <w:rtl w:val="0"/>
      </w:rPr>
    </w:lvl>
    <w:lvl w:ilvl="2">
      <w:start w:val="1"/>
      <w:numFmt w:val="decimal"/>
      <w:lvlText w:val="%3."/>
      <w:lvlJc w:val="left"/>
      <w:rPr>
        <w:color w:val="000000"/>
        <w:position w:val="0"/>
        <w:u w:color="000000"/>
        <w:rtl w:val="0"/>
      </w:rPr>
    </w:lvl>
    <w:lvl w:ilvl="3">
      <w:start w:val="1"/>
      <w:numFmt w:val="decimal"/>
      <w:lvlText w:val="%4."/>
      <w:lvlJc w:val="left"/>
      <w:rPr>
        <w:color w:val="000000"/>
        <w:position w:val="0"/>
        <w:u w:color="000000"/>
        <w:rtl w:val="0"/>
      </w:rPr>
    </w:lvl>
    <w:lvl w:ilvl="4">
      <w:start w:val="1"/>
      <w:numFmt w:val="decimal"/>
      <w:lvlText w:val="%5."/>
      <w:lvlJc w:val="left"/>
      <w:rPr>
        <w:color w:val="000000"/>
        <w:position w:val="0"/>
        <w:u w:color="000000"/>
        <w:rtl w:val="0"/>
      </w:rPr>
    </w:lvl>
    <w:lvl w:ilvl="5">
      <w:start w:val="1"/>
      <w:numFmt w:val="decimal"/>
      <w:lvlText w:val="%6."/>
      <w:lvlJc w:val="left"/>
      <w:rPr>
        <w:color w:val="000000"/>
        <w:position w:val="0"/>
        <w:u w:color="000000"/>
        <w:rtl w:val="0"/>
      </w:rPr>
    </w:lvl>
    <w:lvl w:ilvl="6">
      <w:start w:val="1"/>
      <w:numFmt w:val="decimal"/>
      <w:lvlText w:val="%7."/>
      <w:lvlJc w:val="left"/>
      <w:rPr>
        <w:color w:val="000000"/>
        <w:position w:val="0"/>
        <w:u w:color="000000"/>
        <w:rtl w:val="0"/>
      </w:rPr>
    </w:lvl>
    <w:lvl w:ilvl="7">
      <w:start w:val="1"/>
      <w:numFmt w:val="decimal"/>
      <w:lvlText w:val="%8."/>
      <w:lvlJc w:val="left"/>
      <w:rPr>
        <w:color w:val="000000"/>
        <w:position w:val="0"/>
        <w:u w:color="000000"/>
        <w:rtl w:val="0"/>
      </w:rPr>
    </w:lvl>
    <w:lvl w:ilvl="8">
      <w:start w:val="1"/>
      <w:numFmt w:val="decimal"/>
      <w:lvlText w:val="%9."/>
      <w:lvlJc w:val="left"/>
      <w:rPr>
        <w:color w:val="000000"/>
        <w:position w:val="0"/>
        <w:u w:color="000000"/>
        <w:rtl w:val="0"/>
      </w:rPr>
    </w:lvl>
  </w:abstractNum>
  <w:abstractNum w:abstractNumId="10">
    <w:nsid w:val="46060C31"/>
    <w:multiLevelType w:val="hybridMultilevel"/>
    <w:tmpl w:val="DC8EAD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F103323"/>
    <w:multiLevelType w:val="hybridMultilevel"/>
    <w:tmpl w:val="F370AE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2F346FF"/>
    <w:multiLevelType w:val="hybridMultilevel"/>
    <w:tmpl w:val="B63C8D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63C707EB"/>
    <w:multiLevelType w:val="hybridMultilevel"/>
    <w:tmpl w:val="45B0C10E"/>
    <w:lvl w:ilvl="0" w:tplc="EDAA44DC">
      <w:start w:val="1"/>
      <w:numFmt w:val="bullet"/>
      <w:pStyle w:val="CUDIparrafocon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8FB36D3"/>
    <w:multiLevelType w:val="multilevel"/>
    <w:tmpl w:val="B48CF27A"/>
    <w:lvl w:ilvl="0">
      <w:start w:val="1"/>
      <w:numFmt w:val="decimal"/>
      <w:lvlText w:val="a.%1."/>
      <w:lvlJc w:val="left"/>
      <w:pPr>
        <w:ind w:left="0" w:firstLine="0"/>
      </w:pPr>
      <w:rPr>
        <w:rFonts w:ascii="Arial" w:hAnsi="Arial" w:hint="default"/>
        <w:b w:val="0"/>
        <w:i w:val="0"/>
        <w:color w:val="000000"/>
        <w:position w:val="0"/>
        <w:sz w:val="22"/>
        <w:szCs w:val="22"/>
        <w:u w:color="000000"/>
        <w:rtl w:val="0"/>
      </w:rPr>
    </w:lvl>
    <w:lvl w:ilvl="1">
      <w:start w:val="1"/>
      <w:numFmt w:val="decimal"/>
      <w:lvlText w:val="%2."/>
      <w:lvlJc w:val="left"/>
      <w:pPr>
        <w:ind w:left="0" w:firstLine="0"/>
      </w:pPr>
      <w:rPr>
        <w:rFonts w:hint="default"/>
        <w:color w:val="000000"/>
        <w:position w:val="0"/>
        <w:u w:color="000000"/>
        <w:rtl w:val="0"/>
      </w:rPr>
    </w:lvl>
    <w:lvl w:ilvl="2">
      <w:start w:val="1"/>
      <w:numFmt w:val="decimal"/>
      <w:lvlText w:val="%3."/>
      <w:lvlJc w:val="left"/>
      <w:pPr>
        <w:ind w:left="0" w:firstLine="0"/>
      </w:pPr>
      <w:rPr>
        <w:rFonts w:hint="default"/>
        <w:color w:val="000000"/>
        <w:position w:val="0"/>
        <w:u w:color="000000"/>
        <w:rtl w:val="0"/>
      </w:rPr>
    </w:lvl>
    <w:lvl w:ilvl="3">
      <w:start w:val="1"/>
      <w:numFmt w:val="decimal"/>
      <w:lvlText w:val="%4."/>
      <w:lvlJc w:val="left"/>
      <w:pPr>
        <w:ind w:left="0" w:firstLine="0"/>
      </w:pPr>
      <w:rPr>
        <w:rFonts w:hint="default"/>
        <w:color w:val="000000"/>
        <w:position w:val="0"/>
        <w:u w:color="000000"/>
        <w:rtl w:val="0"/>
      </w:rPr>
    </w:lvl>
    <w:lvl w:ilvl="4">
      <w:start w:val="1"/>
      <w:numFmt w:val="decimal"/>
      <w:lvlText w:val="%5."/>
      <w:lvlJc w:val="left"/>
      <w:pPr>
        <w:ind w:left="0" w:firstLine="0"/>
      </w:pPr>
      <w:rPr>
        <w:rFonts w:hint="default"/>
        <w:color w:val="000000"/>
        <w:position w:val="0"/>
        <w:u w:color="000000"/>
        <w:rtl w:val="0"/>
      </w:rPr>
    </w:lvl>
    <w:lvl w:ilvl="5">
      <w:start w:val="1"/>
      <w:numFmt w:val="decimal"/>
      <w:lvlText w:val="%6."/>
      <w:lvlJc w:val="left"/>
      <w:pPr>
        <w:ind w:left="0" w:firstLine="0"/>
      </w:pPr>
      <w:rPr>
        <w:rFonts w:hint="default"/>
        <w:color w:val="000000"/>
        <w:position w:val="0"/>
        <w:u w:color="000000"/>
        <w:rtl w:val="0"/>
      </w:rPr>
    </w:lvl>
    <w:lvl w:ilvl="6">
      <w:start w:val="1"/>
      <w:numFmt w:val="decimal"/>
      <w:lvlText w:val="%7."/>
      <w:lvlJc w:val="left"/>
      <w:pPr>
        <w:ind w:left="0" w:firstLine="0"/>
      </w:pPr>
      <w:rPr>
        <w:rFonts w:hint="default"/>
        <w:color w:val="000000"/>
        <w:position w:val="0"/>
        <w:u w:color="000000"/>
        <w:rtl w:val="0"/>
      </w:rPr>
    </w:lvl>
    <w:lvl w:ilvl="7">
      <w:start w:val="1"/>
      <w:numFmt w:val="decimal"/>
      <w:lvlText w:val="%8."/>
      <w:lvlJc w:val="left"/>
      <w:pPr>
        <w:ind w:left="0" w:firstLine="0"/>
      </w:pPr>
      <w:rPr>
        <w:rFonts w:hint="default"/>
        <w:color w:val="000000"/>
        <w:position w:val="0"/>
        <w:u w:color="000000"/>
        <w:rtl w:val="0"/>
      </w:rPr>
    </w:lvl>
    <w:lvl w:ilvl="8">
      <w:start w:val="1"/>
      <w:numFmt w:val="decimal"/>
      <w:lvlText w:val="%9."/>
      <w:lvlJc w:val="left"/>
      <w:pPr>
        <w:ind w:left="0" w:firstLine="0"/>
      </w:pPr>
      <w:rPr>
        <w:rFonts w:hint="default"/>
        <w:color w:val="000000"/>
        <w:position w:val="0"/>
        <w:u w:color="000000"/>
        <w:rtl w:val="0"/>
      </w:rPr>
    </w:lvl>
  </w:abstractNum>
  <w:abstractNum w:abstractNumId="15">
    <w:nsid w:val="69617A81"/>
    <w:multiLevelType w:val="multilevel"/>
    <w:tmpl w:val="A1D856E8"/>
    <w:styleLink w:val="Nmero"/>
    <w:lvl w:ilvl="0">
      <w:start w:val="1"/>
      <w:numFmt w:val="decimal"/>
      <w:lvlText w:val="b.%1."/>
      <w:lvlJc w:val="left"/>
      <w:rPr>
        <w:rFonts w:hint="default"/>
        <w:b w:val="0"/>
        <w:i w:val="0"/>
        <w:color w:val="000000"/>
        <w:position w:val="0"/>
        <w:sz w:val="22"/>
        <w:szCs w:val="22"/>
        <w:u w:color="000000"/>
        <w:rtl w:val="0"/>
      </w:rPr>
    </w:lvl>
    <w:lvl w:ilvl="1">
      <w:start w:val="1"/>
      <w:numFmt w:val="decimal"/>
      <w:lvlText w:val="%2."/>
      <w:lvlJc w:val="left"/>
      <w:rPr>
        <w:color w:val="000000"/>
        <w:position w:val="0"/>
        <w:u w:color="000000"/>
        <w:rtl w:val="0"/>
      </w:rPr>
    </w:lvl>
    <w:lvl w:ilvl="2">
      <w:start w:val="1"/>
      <w:numFmt w:val="decimal"/>
      <w:lvlText w:val="%3."/>
      <w:lvlJc w:val="left"/>
      <w:rPr>
        <w:color w:val="000000"/>
        <w:position w:val="0"/>
        <w:u w:color="000000"/>
        <w:rtl w:val="0"/>
      </w:rPr>
    </w:lvl>
    <w:lvl w:ilvl="3">
      <w:start w:val="1"/>
      <w:numFmt w:val="decimal"/>
      <w:lvlText w:val="%4."/>
      <w:lvlJc w:val="left"/>
      <w:rPr>
        <w:color w:val="000000"/>
        <w:position w:val="0"/>
        <w:u w:color="000000"/>
        <w:rtl w:val="0"/>
      </w:rPr>
    </w:lvl>
    <w:lvl w:ilvl="4">
      <w:start w:val="1"/>
      <w:numFmt w:val="decimal"/>
      <w:lvlText w:val="%5."/>
      <w:lvlJc w:val="left"/>
      <w:rPr>
        <w:color w:val="000000"/>
        <w:position w:val="0"/>
        <w:u w:color="000000"/>
        <w:rtl w:val="0"/>
      </w:rPr>
    </w:lvl>
    <w:lvl w:ilvl="5">
      <w:start w:val="1"/>
      <w:numFmt w:val="decimal"/>
      <w:lvlText w:val="%6."/>
      <w:lvlJc w:val="left"/>
      <w:rPr>
        <w:color w:val="000000"/>
        <w:position w:val="0"/>
        <w:u w:color="000000"/>
        <w:rtl w:val="0"/>
      </w:rPr>
    </w:lvl>
    <w:lvl w:ilvl="6">
      <w:start w:val="1"/>
      <w:numFmt w:val="decimal"/>
      <w:lvlText w:val="%7."/>
      <w:lvlJc w:val="left"/>
      <w:rPr>
        <w:color w:val="000000"/>
        <w:position w:val="0"/>
        <w:u w:color="000000"/>
        <w:rtl w:val="0"/>
      </w:rPr>
    </w:lvl>
    <w:lvl w:ilvl="7">
      <w:start w:val="1"/>
      <w:numFmt w:val="decimal"/>
      <w:lvlText w:val="%8."/>
      <w:lvlJc w:val="left"/>
      <w:rPr>
        <w:color w:val="000000"/>
        <w:position w:val="0"/>
        <w:u w:color="000000"/>
        <w:rtl w:val="0"/>
      </w:rPr>
    </w:lvl>
    <w:lvl w:ilvl="8">
      <w:start w:val="1"/>
      <w:numFmt w:val="decimal"/>
      <w:lvlText w:val="%9."/>
      <w:lvlJc w:val="left"/>
      <w:rPr>
        <w:color w:val="000000"/>
        <w:position w:val="0"/>
        <w:u w:color="000000"/>
        <w:rtl w:val="0"/>
      </w:rPr>
    </w:lvl>
  </w:abstractNum>
  <w:abstractNum w:abstractNumId="16">
    <w:nsid w:val="6BB84B84"/>
    <w:multiLevelType w:val="hybridMultilevel"/>
    <w:tmpl w:val="046CF77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01C3ABA"/>
    <w:multiLevelType w:val="hybridMultilevel"/>
    <w:tmpl w:val="4CE442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55A623E"/>
    <w:multiLevelType w:val="hybridMultilevel"/>
    <w:tmpl w:val="797E3D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F1175E3"/>
    <w:multiLevelType w:val="hybridMultilevel"/>
    <w:tmpl w:val="9746C6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1"/>
  </w:num>
  <w:num w:numId="3">
    <w:abstractNumId w:val="2"/>
  </w:num>
  <w:num w:numId="4">
    <w:abstractNumId w:val="10"/>
  </w:num>
  <w:num w:numId="5">
    <w:abstractNumId w:val="18"/>
  </w:num>
  <w:num w:numId="6">
    <w:abstractNumId w:val="8"/>
  </w:num>
  <w:num w:numId="7">
    <w:abstractNumId w:val="6"/>
  </w:num>
  <w:num w:numId="8">
    <w:abstractNumId w:val="17"/>
  </w:num>
  <w:num w:numId="9">
    <w:abstractNumId w:val="1"/>
  </w:num>
  <w:num w:numId="10">
    <w:abstractNumId w:val="4"/>
  </w:num>
  <w:num w:numId="11">
    <w:abstractNumId w:val="13"/>
  </w:num>
  <w:num w:numId="12">
    <w:abstractNumId w:val="16"/>
  </w:num>
  <w:num w:numId="13">
    <w:abstractNumId w:val="7"/>
  </w:num>
  <w:num w:numId="14">
    <w:abstractNumId w:val="14"/>
  </w:num>
  <w:num w:numId="15">
    <w:abstractNumId w:val="15"/>
  </w:num>
  <w:num w:numId="16">
    <w:abstractNumId w:val="9"/>
  </w:num>
  <w:num w:numId="17">
    <w:abstractNumId w:val="0"/>
  </w:num>
  <w:num w:numId="18">
    <w:abstractNumId w:val="5"/>
  </w:num>
  <w:num w:numId="19">
    <w:abstractNumId w:val="0"/>
  </w:num>
  <w:num w:numId="20">
    <w:abstractNumId w:val="12"/>
  </w:num>
  <w:num w:numId="21">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AD7"/>
    <w:rsid w:val="00020C7C"/>
    <w:rsid w:val="00022E29"/>
    <w:rsid w:val="00026580"/>
    <w:rsid w:val="0002746D"/>
    <w:rsid w:val="000432C8"/>
    <w:rsid w:val="00052CA4"/>
    <w:rsid w:val="00060617"/>
    <w:rsid w:val="0006442E"/>
    <w:rsid w:val="00067DA1"/>
    <w:rsid w:val="00072639"/>
    <w:rsid w:val="0007641B"/>
    <w:rsid w:val="00077C1E"/>
    <w:rsid w:val="000839DF"/>
    <w:rsid w:val="00084AD7"/>
    <w:rsid w:val="00087381"/>
    <w:rsid w:val="0009165E"/>
    <w:rsid w:val="000955A5"/>
    <w:rsid w:val="000B3175"/>
    <w:rsid w:val="000C5C24"/>
    <w:rsid w:val="000E1A78"/>
    <w:rsid w:val="000F4265"/>
    <w:rsid w:val="00105CED"/>
    <w:rsid w:val="001129CF"/>
    <w:rsid w:val="001204A8"/>
    <w:rsid w:val="001403C7"/>
    <w:rsid w:val="001471A5"/>
    <w:rsid w:val="001579D7"/>
    <w:rsid w:val="00161C29"/>
    <w:rsid w:val="001625E8"/>
    <w:rsid w:val="001658E1"/>
    <w:rsid w:val="001A10F3"/>
    <w:rsid w:val="001A2434"/>
    <w:rsid w:val="001A469E"/>
    <w:rsid w:val="001C6CAD"/>
    <w:rsid w:val="001C739C"/>
    <w:rsid w:val="001D69A6"/>
    <w:rsid w:val="001E176F"/>
    <w:rsid w:val="001F0A26"/>
    <w:rsid w:val="002019E7"/>
    <w:rsid w:val="00202BA0"/>
    <w:rsid w:val="00246E7F"/>
    <w:rsid w:val="00247338"/>
    <w:rsid w:val="002516D7"/>
    <w:rsid w:val="00261BEF"/>
    <w:rsid w:val="00263853"/>
    <w:rsid w:val="0028736B"/>
    <w:rsid w:val="0029763F"/>
    <w:rsid w:val="002A1758"/>
    <w:rsid w:val="002A203D"/>
    <w:rsid w:val="002A25ED"/>
    <w:rsid w:val="002A4DE5"/>
    <w:rsid w:val="002B1AC9"/>
    <w:rsid w:val="002C0C5D"/>
    <w:rsid w:val="002C52AC"/>
    <w:rsid w:val="002D2469"/>
    <w:rsid w:val="002D3DF2"/>
    <w:rsid w:val="002F178E"/>
    <w:rsid w:val="00302836"/>
    <w:rsid w:val="00305DB4"/>
    <w:rsid w:val="00312100"/>
    <w:rsid w:val="003235F3"/>
    <w:rsid w:val="00333CE7"/>
    <w:rsid w:val="003343DD"/>
    <w:rsid w:val="00343DCE"/>
    <w:rsid w:val="003448CB"/>
    <w:rsid w:val="003509DD"/>
    <w:rsid w:val="00362C85"/>
    <w:rsid w:val="00365C53"/>
    <w:rsid w:val="0039420A"/>
    <w:rsid w:val="003961A2"/>
    <w:rsid w:val="0039733B"/>
    <w:rsid w:val="003C1323"/>
    <w:rsid w:val="003D263A"/>
    <w:rsid w:val="003E22DF"/>
    <w:rsid w:val="003E669E"/>
    <w:rsid w:val="00403495"/>
    <w:rsid w:val="00403BA8"/>
    <w:rsid w:val="00420CAB"/>
    <w:rsid w:val="004241F4"/>
    <w:rsid w:val="00427E44"/>
    <w:rsid w:val="004356F7"/>
    <w:rsid w:val="00442B2E"/>
    <w:rsid w:val="00456F0C"/>
    <w:rsid w:val="0046727B"/>
    <w:rsid w:val="00475800"/>
    <w:rsid w:val="00477037"/>
    <w:rsid w:val="00480F52"/>
    <w:rsid w:val="004877BA"/>
    <w:rsid w:val="00492CAB"/>
    <w:rsid w:val="004A2024"/>
    <w:rsid w:val="004B2FB4"/>
    <w:rsid w:val="004B4A70"/>
    <w:rsid w:val="004D1034"/>
    <w:rsid w:val="004D3781"/>
    <w:rsid w:val="004D37FB"/>
    <w:rsid w:val="004D7C90"/>
    <w:rsid w:val="004F0B64"/>
    <w:rsid w:val="004F0ED5"/>
    <w:rsid w:val="004F503B"/>
    <w:rsid w:val="004F53D1"/>
    <w:rsid w:val="004F640F"/>
    <w:rsid w:val="004F7B37"/>
    <w:rsid w:val="00500515"/>
    <w:rsid w:val="00501014"/>
    <w:rsid w:val="00510CEA"/>
    <w:rsid w:val="00511C87"/>
    <w:rsid w:val="0051677F"/>
    <w:rsid w:val="00535ED1"/>
    <w:rsid w:val="00561665"/>
    <w:rsid w:val="0056243D"/>
    <w:rsid w:val="0056302C"/>
    <w:rsid w:val="0057355A"/>
    <w:rsid w:val="005760BA"/>
    <w:rsid w:val="0058312B"/>
    <w:rsid w:val="0058654D"/>
    <w:rsid w:val="005958BB"/>
    <w:rsid w:val="005A0223"/>
    <w:rsid w:val="005A1212"/>
    <w:rsid w:val="005A2980"/>
    <w:rsid w:val="005A6EF1"/>
    <w:rsid w:val="005B25FA"/>
    <w:rsid w:val="005B5116"/>
    <w:rsid w:val="005C51FB"/>
    <w:rsid w:val="005D47F4"/>
    <w:rsid w:val="005E5427"/>
    <w:rsid w:val="005E61CB"/>
    <w:rsid w:val="005F10BD"/>
    <w:rsid w:val="005F2E65"/>
    <w:rsid w:val="005F2FFE"/>
    <w:rsid w:val="005F4A1C"/>
    <w:rsid w:val="00607C3A"/>
    <w:rsid w:val="006139C1"/>
    <w:rsid w:val="0062265F"/>
    <w:rsid w:val="006336A1"/>
    <w:rsid w:val="0066541E"/>
    <w:rsid w:val="00667CB7"/>
    <w:rsid w:val="00684DF2"/>
    <w:rsid w:val="0068654C"/>
    <w:rsid w:val="00687C12"/>
    <w:rsid w:val="006A24FE"/>
    <w:rsid w:val="006B16AB"/>
    <w:rsid w:val="006B2C5D"/>
    <w:rsid w:val="006C4986"/>
    <w:rsid w:val="006D69DA"/>
    <w:rsid w:val="006E479E"/>
    <w:rsid w:val="006E4D1C"/>
    <w:rsid w:val="006E6A4C"/>
    <w:rsid w:val="006E786A"/>
    <w:rsid w:val="00700366"/>
    <w:rsid w:val="007141B3"/>
    <w:rsid w:val="00716A6C"/>
    <w:rsid w:val="0073660C"/>
    <w:rsid w:val="00755635"/>
    <w:rsid w:val="00760C2E"/>
    <w:rsid w:val="007718F6"/>
    <w:rsid w:val="00773B48"/>
    <w:rsid w:val="0077572F"/>
    <w:rsid w:val="00793FB1"/>
    <w:rsid w:val="0079419B"/>
    <w:rsid w:val="00795F7D"/>
    <w:rsid w:val="007A58CF"/>
    <w:rsid w:val="007A5F8E"/>
    <w:rsid w:val="007A7FD5"/>
    <w:rsid w:val="007B0718"/>
    <w:rsid w:val="007B2E0D"/>
    <w:rsid w:val="007D1569"/>
    <w:rsid w:val="007D4604"/>
    <w:rsid w:val="007D7883"/>
    <w:rsid w:val="007F45DA"/>
    <w:rsid w:val="007F5711"/>
    <w:rsid w:val="00800669"/>
    <w:rsid w:val="008116A2"/>
    <w:rsid w:val="00813369"/>
    <w:rsid w:val="00816414"/>
    <w:rsid w:val="00830DF3"/>
    <w:rsid w:val="0083308E"/>
    <w:rsid w:val="008357B8"/>
    <w:rsid w:val="00835C3B"/>
    <w:rsid w:val="00836237"/>
    <w:rsid w:val="008408AA"/>
    <w:rsid w:val="008411AE"/>
    <w:rsid w:val="00841AA4"/>
    <w:rsid w:val="0085272D"/>
    <w:rsid w:val="00855BFD"/>
    <w:rsid w:val="0085756F"/>
    <w:rsid w:val="008A74C5"/>
    <w:rsid w:val="008B617B"/>
    <w:rsid w:val="008C0054"/>
    <w:rsid w:val="008C122E"/>
    <w:rsid w:val="008C3B05"/>
    <w:rsid w:val="008D2E41"/>
    <w:rsid w:val="008F4BF5"/>
    <w:rsid w:val="008F6FD3"/>
    <w:rsid w:val="0091429D"/>
    <w:rsid w:val="00941711"/>
    <w:rsid w:val="00944950"/>
    <w:rsid w:val="00950BA9"/>
    <w:rsid w:val="00954404"/>
    <w:rsid w:val="00967622"/>
    <w:rsid w:val="00980FD9"/>
    <w:rsid w:val="00993EBD"/>
    <w:rsid w:val="009A0EB9"/>
    <w:rsid w:val="009A53AF"/>
    <w:rsid w:val="009C64C0"/>
    <w:rsid w:val="009F03EE"/>
    <w:rsid w:val="009F1DC9"/>
    <w:rsid w:val="00A004FD"/>
    <w:rsid w:val="00A16753"/>
    <w:rsid w:val="00A20B32"/>
    <w:rsid w:val="00A26A63"/>
    <w:rsid w:val="00A32012"/>
    <w:rsid w:val="00A34544"/>
    <w:rsid w:val="00A37A21"/>
    <w:rsid w:val="00A37ED6"/>
    <w:rsid w:val="00A46D91"/>
    <w:rsid w:val="00A5419B"/>
    <w:rsid w:val="00A54F7D"/>
    <w:rsid w:val="00A579F7"/>
    <w:rsid w:val="00A7113A"/>
    <w:rsid w:val="00A81E9B"/>
    <w:rsid w:val="00A851EF"/>
    <w:rsid w:val="00A95119"/>
    <w:rsid w:val="00AB3D7C"/>
    <w:rsid w:val="00AB6D1A"/>
    <w:rsid w:val="00AD308D"/>
    <w:rsid w:val="00AE3DE8"/>
    <w:rsid w:val="00AE5472"/>
    <w:rsid w:val="00AE5C77"/>
    <w:rsid w:val="00AF00A1"/>
    <w:rsid w:val="00B008D8"/>
    <w:rsid w:val="00B022A0"/>
    <w:rsid w:val="00B025B6"/>
    <w:rsid w:val="00B029F2"/>
    <w:rsid w:val="00B04D6B"/>
    <w:rsid w:val="00B0648E"/>
    <w:rsid w:val="00B07B6E"/>
    <w:rsid w:val="00B14EC3"/>
    <w:rsid w:val="00B30DDC"/>
    <w:rsid w:val="00B42BA3"/>
    <w:rsid w:val="00B517C0"/>
    <w:rsid w:val="00B540D7"/>
    <w:rsid w:val="00B543DA"/>
    <w:rsid w:val="00B56DE0"/>
    <w:rsid w:val="00B60BDB"/>
    <w:rsid w:val="00B74E9A"/>
    <w:rsid w:val="00B7558B"/>
    <w:rsid w:val="00B77FD7"/>
    <w:rsid w:val="00B8299F"/>
    <w:rsid w:val="00BB0641"/>
    <w:rsid w:val="00BB7191"/>
    <w:rsid w:val="00BB7317"/>
    <w:rsid w:val="00BC74F6"/>
    <w:rsid w:val="00BD4987"/>
    <w:rsid w:val="00BE5AEC"/>
    <w:rsid w:val="00BF584E"/>
    <w:rsid w:val="00C03A93"/>
    <w:rsid w:val="00C04D62"/>
    <w:rsid w:val="00C13792"/>
    <w:rsid w:val="00C178BB"/>
    <w:rsid w:val="00C21902"/>
    <w:rsid w:val="00C4048C"/>
    <w:rsid w:val="00C4075A"/>
    <w:rsid w:val="00C641B4"/>
    <w:rsid w:val="00C75953"/>
    <w:rsid w:val="00C92556"/>
    <w:rsid w:val="00C96D90"/>
    <w:rsid w:val="00CA3720"/>
    <w:rsid w:val="00CB1B27"/>
    <w:rsid w:val="00CB4A3E"/>
    <w:rsid w:val="00CB53FB"/>
    <w:rsid w:val="00CD35C2"/>
    <w:rsid w:val="00CE21E8"/>
    <w:rsid w:val="00CF3D22"/>
    <w:rsid w:val="00CF687F"/>
    <w:rsid w:val="00D152B3"/>
    <w:rsid w:val="00D24CD3"/>
    <w:rsid w:val="00D436C0"/>
    <w:rsid w:val="00D5678A"/>
    <w:rsid w:val="00D6601B"/>
    <w:rsid w:val="00D760DF"/>
    <w:rsid w:val="00D8097C"/>
    <w:rsid w:val="00D80A16"/>
    <w:rsid w:val="00D83290"/>
    <w:rsid w:val="00DB5EEE"/>
    <w:rsid w:val="00DD276F"/>
    <w:rsid w:val="00DD4738"/>
    <w:rsid w:val="00DE1CF8"/>
    <w:rsid w:val="00DE4661"/>
    <w:rsid w:val="00DE5A4D"/>
    <w:rsid w:val="00DF2B44"/>
    <w:rsid w:val="00DF4CA7"/>
    <w:rsid w:val="00DF7726"/>
    <w:rsid w:val="00E00898"/>
    <w:rsid w:val="00E135BD"/>
    <w:rsid w:val="00E21645"/>
    <w:rsid w:val="00E272F6"/>
    <w:rsid w:val="00E420F3"/>
    <w:rsid w:val="00E46317"/>
    <w:rsid w:val="00E47349"/>
    <w:rsid w:val="00E57FD8"/>
    <w:rsid w:val="00E61D83"/>
    <w:rsid w:val="00E64000"/>
    <w:rsid w:val="00E7183A"/>
    <w:rsid w:val="00E73372"/>
    <w:rsid w:val="00E744E5"/>
    <w:rsid w:val="00E76637"/>
    <w:rsid w:val="00E776B6"/>
    <w:rsid w:val="00E80693"/>
    <w:rsid w:val="00E8095A"/>
    <w:rsid w:val="00E872C3"/>
    <w:rsid w:val="00E954EA"/>
    <w:rsid w:val="00EB2239"/>
    <w:rsid w:val="00EB59C0"/>
    <w:rsid w:val="00EC2AED"/>
    <w:rsid w:val="00EC620A"/>
    <w:rsid w:val="00ED0E64"/>
    <w:rsid w:val="00EE0858"/>
    <w:rsid w:val="00EF788A"/>
    <w:rsid w:val="00F008FE"/>
    <w:rsid w:val="00F02FAF"/>
    <w:rsid w:val="00F065AA"/>
    <w:rsid w:val="00F06C16"/>
    <w:rsid w:val="00F12199"/>
    <w:rsid w:val="00F21D05"/>
    <w:rsid w:val="00F42902"/>
    <w:rsid w:val="00F43A75"/>
    <w:rsid w:val="00F61BC1"/>
    <w:rsid w:val="00F73F9D"/>
    <w:rsid w:val="00F74318"/>
    <w:rsid w:val="00FA2429"/>
    <w:rsid w:val="00FA7F7A"/>
    <w:rsid w:val="00FB25E8"/>
    <w:rsid w:val="00FC53BE"/>
    <w:rsid w:val="00FC5BF1"/>
    <w:rsid w:val="00FC7D4E"/>
    <w:rsid w:val="00FD0D20"/>
    <w:rsid w:val="00FD2E06"/>
    <w:rsid w:val="00FF2BE6"/>
    <w:rsid w:val="00FF42FC"/>
    <w:rsid w:val="00FF481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5"/>
    <o:shapelayout v:ext="edit">
      <o:idmap v:ext="edit" data="1"/>
    </o:shapelayout>
  </w:shapeDefaults>
  <w:decimalSymbol w:val="."/>
  <w:listSeparator w:val=","/>
  <w14:docId w14:val="08C3F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5A5"/>
  </w:style>
  <w:style w:type="paragraph" w:styleId="Ttulo1">
    <w:name w:val="heading 1"/>
    <w:basedOn w:val="Normal"/>
    <w:next w:val="Normal"/>
    <w:link w:val="Ttulo1Car"/>
    <w:uiPriority w:val="9"/>
    <w:qFormat/>
    <w:rsid w:val="00084AD7"/>
    <w:pPr>
      <w:keepNext/>
      <w:keepLines/>
      <w:numPr>
        <w:numId w:val="17"/>
      </w:numPr>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EE0858"/>
    <w:pPr>
      <w:keepNext/>
      <w:keepLines/>
      <w:numPr>
        <w:ilvl w:val="1"/>
        <w:numId w:val="17"/>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EE0858"/>
    <w:pPr>
      <w:keepNext/>
      <w:keepLines/>
      <w:numPr>
        <w:ilvl w:val="2"/>
        <w:numId w:val="17"/>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EE0858"/>
    <w:pPr>
      <w:keepNext/>
      <w:keepLines/>
      <w:numPr>
        <w:ilvl w:val="3"/>
        <w:numId w:val="17"/>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EE0858"/>
    <w:pPr>
      <w:keepNext/>
      <w:keepLines/>
      <w:numPr>
        <w:ilvl w:val="4"/>
        <w:numId w:val="17"/>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EE0858"/>
    <w:pPr>
      <w:keepNext/>
      <w:keepLines/>
      <w:numPr>
        <w:ilvl w:val="5"/>
        <w:numId w:val="17"/>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EE0858"/>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EE0858"/>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EE0858"/>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84AD7"/>
    <w:rPr>
      <w:rFonts w:asciiTheme="majorHAnsi" w:eastAsiaTheme="majorEastAsia" w:hAnsiTheme="majorHAnsi" w:cstheme="majorBidi"/>
      <w:b/>
      <w:bCs/>
      <w:color w:val="345A8A" w:themeColor="accent1" w:themeShade="B5"/>
      <w:sz w:val="32"/>
      <w:szCs w:val="32"/>
    </w:rPr>
  </w:style>
  <w:style w:type="paragraph" w:styleId="Prrafodelista">
    <w:name w:val="List Paragraph"/>
    <w:basedOn w:val="Normal"/>
    <w:uiPriority w:val="34"/>
    <w:qFormat/>
    <w:rsid w:val="00F02FAF"/>
    <w:pPr>
      <w:ind w:left="720"/>
      <w:contextualSpacing/>
    </w:pPr>
  </w:style>
  <w:style w:type="character" w:styleId="Nmerodepgina">
    <w:name w:val="page number"/>
    <w:basedOn w:val="Fuentedeprrafopredeter"/>
    <w:uiPriority w:val="99"/>
    <w:semiHidden/>
    <w:unhideWhenUsed/>
    <w:rsid w:val="005B25FA"/>
  </w:style>
  <w:style w:type="paragraph" w:customStyle="1" w:styleId="CUDIParrafo1">
    <w:name w:val="CUDI Parrafo 1"/>
    <w:basedOn w:val="Normal"/>
    <w:qFormat/>
    <w:rsid w:val="00246E7F"/>
    <w:pPr>
      <w:jc w:val="both"/>
    </w:pPr>
    <w:rPr>
      <w:rFonts w:ascii="Arial Unicode MS" w:eastAsia="Arial Unicode MS" w:hAnsi="Arial Unicode MS" w:cs="Arial Unicode MS"/>
      <w:color w:val="000000" w:themeColor="text1"/>
    </w:rPr>
  </w:style>
  <w:style w:type="character" w:styleId="Hipervnculo">
    <w:name w:val="Hyperlink"/>
    <w:basedOn w:val="Fuentedeprrafopredeter"/>
    <w:uiPriority w:val="99"/>
    <w:unhideWhenUsed/>
    <w:rsid w:val="007A5F8E"/>
    <w:rPr>
      <w:color w:val="0000FF" w:themeColor="hyperlink"/>
      <w:u w:val="single"/>
    </w:rPr>
  </w:style>
  <w:style w:type="paragraph" w:styleId="Textodeglobo">
    <w:name w:val="Balloon Text"/>
    <w:basedOn w:val="Normal"/>
    <w:link w:val="TextodegloboCar"/>
    <w:uiPriority w:val="99"/>
    <w:semiHidden/>
    <w:unhideWhenUsed/>
    <w:rsid w:val="00E420F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420F3"/>
    <w:rPr>
      <w:rFonts w:ascii="Lucida Grande" w:hAnsi="Lucida Grande" w:cs="Lucida Grande"/>
      <w:sz w:val="18"/>
      <w:szCs w:val="18"/>
    </w:rPr>
  </w:style>
  <w:style w:type="table" w:styleId="Tablaconcuadrcula">
    <w:name w:val="Table Grid"/>
    <w:basedOn w:val="Tablanormal"/>
    <w:uiPriority w:val="59"/>
    <w:rsid w:val="00C178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DIparrafoconbullet">
    <w:name w:val="CUDI parrafo con bullet"/>
    <w:basedOn w:val="Prrafodelista"/>
    <w:qFormat/>
    <w:rsid w:val="00D436C0"/>
    <w:pPr>
      <w:numPr>
        <w:numId w:val="11"/>
      </w:numPr>
    </w:pPr>
    <w:rPr>
      <w:rFonts w:ascii="Arial Unicode MS" w:eastAsia="Arial Unicode MS" w:hAnsi="Arial Unicode MS" w:cs="Arial Unicode MS"/>
    </w:rPr>
  </w:style>
  <w:style w:type="table" w:styleId="Sombreadoclaro">
    <w:name w:val="Light Shading"/>
    <w:basedOn w:val="Tablanormal"/>
    <w:uiPriority w:val="60"/>
    <w:rsid w:val="00AB6D1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lanormal"/>
    <w:uiPriority w:val="61"/>
    <w:rsid w:val="00AB6D1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Cuerpo">
    <w:name w:val="Cuerpo"/>
    <w:rsid w:val="006C4986"/>
    <w:pPr>
      <w:pBdr>
        <w:top w:val="nil"/>
        <w:left w:val="nil"/>
        <w:bottom w:val="nil"/>
        <w:right w:val="nil"/>
        <w:between w:val="nil"/>
        <w:bar w:val="nil"/>
      </w:pBdr>
    </w:pPr>
    <w:rPr>
      <w:rFonts w:ascii="Helvetica" w:eastAsia="Helvetica" w:hAnsi="Helvetica" w:cs="Helvetica"/>
      <w:color w:val="000000"/>
      <w:sz w:val="22"/>
      <w:szCs w:val="22"/>
      <w:bdr w:val="nil"/>
      <w:lang w:val="es-MX" w:eastAsia="es-MX"/>
    </w:rPr>
  </w:style>
  <w:style w:type="numbering" w:customStyle="1" w:styleId="Nmero">
    <w:name w:val="Número"/>
    <w:rsid w:val="006C4986"/>
    <w:pPr>
      <w:numPr>
        <w:numId w:val="15"/>
      </w:numPr>
    </w:pPr>
  </w:style>
  <w:style w:type="character" w:customStyle="1" w:styleId="Ttulo2Car">
    <w:name w:val="Título 2 Car"/>
    <w:basedOn w:val="Fuentedeprrafopredeter"/>
    <w:link w:val="Ttulo2"/>
    <w:uiPriority w:val="9"/>
    <w:rsid w:val="00EE0858"/>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EE0858"/>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EE0858"/>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EE0858"/>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EE0858"/>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EE0858"/>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EE085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EE0858"/>
    <w:rPr>
      <w:rFonts w:asciiTheme="majorHAnsi" w:eastAsiaTheme="majorEastAsia" w:hAnsiTheme="majorHAnsi" w:cstheme="majorBidi"/>
      <w:i/>
      <w:iCs/>
      <w:color w:val="404040" w:themeColor="text1" w:themeTint="BF"/>
      <w:sz w:val="20"/>
      <w:szCs w:val="20"/>
    </w:rPr>
  </w:style>
  <w:style w:type="paragraph" w:styleId="Mapadeldocumento">
    <w:name w:val="Document Map"/>
    <w:basedOn w:val="Normal"/>
    <w:link w:val="MapadeldocumentoCar"/>
    <w:uiPriority w:val="99"/>
    <w:semiHidden/>
    <w:unhideWhenUsed/>
    <w:rsid w:val="00480F52"/>
    <w:rPr>
      <w:rFonts w:ascii="Lucida Grande" w:hAnsi="Lucida Grande" w:cs="Lucida Grande"/>
    </w:rPr>
  </w:style>
  <w:style w:type="character" w:customStyle="1" w:styleId="MapadeldocumentoCar">
    <w:name w:val="Mapa del documento Car"/>
    <w:basedOn w:val="Fuentedeprrafopredeter"/>
    <w:link w:val="Mapadeldocumento"/>
    <w:uiPriority w:val="99"/>
    <w:semiHidden/>
    <w:rsid w:val="00480F52"/>
    <w:rPr>
      <w:rFonts w:ascii="Lucida Grande" w:hAnsi="Lucida Grande" w:cs="Lucida Grande"/>
    </w:rPr>
  </w:style>
  <w:style w:type="paragraph" w:styleId="Encabezadodetabladecontenido">
    <w:name w:val="TOC Heading"/>
    <w:basedOn w:val="Ttulo1"/>
    <w:next w:val="Normal"/>
    <w:uiPriority w:val="39"/>
    <w:unhideWhenUsed/>
    <w:qFormat/>
    <w:rsid w:val="00E7183A"/>
    <w:pPr>
      <w:numPr>
        <w:numId w:val="0"/>
      </w:numPr>
      <w:spacing w:line="276" w:lineRule="auto"/>
      <w:outlineLvl w:val="9"/>
    </w:pPr>
    <w:rPr>
      <w:color w:val="365F91" w:themeColor="accent1" w:themeShade="BF"/>
      <w:sz w:val="28"/>
      <w:szCs w:val="28"/>
    </w:rPr>
  </w:style>
  <w:style w:type="paragraph" w:styleId="TDC1">
    <w:name w:val="toc 1"/>
    <w:basedOn w:val="Normal"/>
    <w:next w:val="Normal"/>
    <w:autoRedefine/>
    <w:uiPriority w:val="39"/>
    <w:unhideWhenUsed/>
    <w:rsid w:val="00E7183A"/>
    <w:pPr>
      <w:spacing w:before="120"/>
    </w:pPr>
    <w:rPr>
      <w:b/>
    </w:rPr>
  </w:style>
  <w:style w:type="paragraph" w:styleId="TDC2">
    <w:name w:val="toc 2"/>
    <w:basedOn w:val="Normal"/>
    <w:next w:val="Normal"/>
    <w:autoRedefine/>
    <w:uiPriority w:val="39"/>
    <w:unhideWhenUsed/>
    <w:rsid w:val="00E7183A"/>
    <w:pPr>
      <w:ind w:left="240"/>
    </w:pPr>
    <w:rPr>
      <w:b/>
      <w:sz w:val="22"/>
      <w:szCs w:val="22"/>
    </w:rPr>
  </w:style>
  <w:style w:type="paragraph" w:styleId="TDC3">
    <w:name w:val="toc 3"/>
    <w:basedOn w:val="Normal"/>
    <w:next w:val="Normal"/>
    <w:autoRedefine/>
    <w:uiPriority w:val="39"/>
    <w:semiHidden/>
    <w:unhideWhenUsed/>
    <w:rsid w:val="00E7183A"/>
    <w:pPr>
      <w:ind w:left="480"/>
    </w:pPr>
    <w:rPr>
      <w:sz w:val="22"/>
      <w:szCs w:val="22"/>
    </w:rPr>
  </w:style>
  <w:style w:type="paragraph" w:styleId="TDC4">
    <w:name w:val="toc 4"/>
    <w:basedOn w:val="Normal"/>
    <w:next w:val="Normal"/>
    <w:autoRedefine/>
    <w:uiPriority w:val="39"/>
    <w:semiHidden/>
    <w:unhideWhenUsed/>
    <w:rsid w:val="00E7183A"/>
    <w:pPr>
      <w:ind w:left="720"/>
    </w:pPr>
    <w:rPr>
      <w:sz w:val="20"/>
      <w:szCs w:val="20"/>
    </w:rPr>
  </w:style>
  <w:style w:type="paragraph" w:styleId="TDC5">
    <w:name w:val="toc 5"/>
    <w:basedOn w:val="Normal"/>
    <w:next w:val="Normal"/>
    <w:autoRedefine/>
    <w:uiPriority w:val="39"/>
    <w:semiHidden/>
    <w:unhideWhenUsed/>
    <w:rsid w:val="00E7183A"/>
    <w:pPr>
      <w:ind w:left="960"/>
    </w:pPr>
    <w:rPr>
      <w:sz w:val="20"/>
      <w:szCs w:val="20"/>
    </w:rPr>
  </w:style>
  <w:style w:type="paragraph" w:styleId="TDC6">
    <w:name w:val="toc 6"/>
    <w:basedOn w:val="Normal"/>
    <w:next w:val="Normal"/>
    <w:autoRedefine/>
    <w:uiPriority w:val="39"/>
    <w:semiHidden/>
    <w:unhideWhenUsed/>
    <w:rsid w:val="00E7183A"/>
    <w:pPr>
      <w:ind w:left="1200"/>
    </w:pPr>
    <w:rPr>
      <w:sz w:val="20"/>
      <w:szCs w:val="20"/>
    </w:rPr>
  </w:style>
  <w:style w:type="paragraph" w:styleId="TDC7">
    <w:name w:val="toc 7"/>
    <w:basedOn w:val="Normal"/>
    <w:next w:val="Normal"/>
    <w:autoRedefine/>
    <w:uiPriority w:val="39"/>
    <w:semiHidden/>
    <w:unhideWhenUsed/>
    <w:rsid w:val="00E7183A"/>
    <w:pPr>
      <w:ind w:left="1440"/>
    </w:pPr>
    <w:rPr>
      <w:sz w:val="20"/>
      <w:szCs w:val="20"/>
    </w:rPr>
  </w:style>
  <w:style w:type="paragraph" w:styleId="TDC8">
    <w:name w:val="toc 8"/>
    <w:basedOn w:val="Normal"/>
    <w:next w:val="Normal"/>
    <w:autoRedefine/>
    <w:uiPriority w:val="39"/>
    <w:semiHidden/>
    <w:unhideWhenUsed/>
    <w:rsid w:val="00E7183A"/>
    <w:pPr>
      <w:ind w:left="1680"/>
    </w:pPr>
    <w:rPr>
      <w:sz w:val="20"/>
      <w:szCs w:val="20"/>
    </w:rPr>
  </w:style>
  <w:style w:type="paragraph" w:styleId="TDC9">
    <w:name w:val="toc 9"/>
    <w:basedOn w:val="Normal"/>
    <w:next w:val="Normal"/>
    <w:autoRedefine/>
    <w:uiPriority w:val="39"/>
    <w:semiHidden/>
    <w:unhideWhenUsed/>
    <w:rsid w:val="00E7183A"/>
    <w:pPr>
      <w:ind w:left="1920"/>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55A5"/>
  </w:style>
  <w:style w:type="paragraph" w:styleId="Ttulo1">
    <w:name w:val="heading 1"/>
    <w:basedOn w:val="Normal"/>
    <w:next w:val="Normal"/>
    <w:link w:val="Ttulo1Car"/>
    <w:uiPriority w:val="9"/>
    <w:qFormat/>
    <w:rsid w:val="00084AD7"/>
    <w:pPr>
      <w:keepNext/>
      <w:keepLines/>
      <w:numPr>
        <w:numId w:val="17"/>
      </w:numPr>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EE0858"/>
    <w:pPr>
      <w:keepNext/>
      <w:keepLines/>
      <w:numPr>
        <w:ilvl w:val="1"/>
        <w:numId w:val="17"/>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EE0858"/>
    <w:pPr>
      <w:keepNext/>
      <w:keepLines/>
      <w:numPr>
        <w:ilvl w:val="2"/>
        <w:numId w:val="17"/>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EE0858"/>
    <w:pPr>
      <w:keepNext/>
      <w:keepLines/>
      <w:numPr>
        <w:ilvl w:val="3"/>
        <w:numId w:val="17"/>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EE0858"/>
    <w:pPr>
      <w:keepNext/>
      <w:keepLines/>
      <w:numPr>
        <w:ilvl w:val="4"/>
        <w:numId w:val="17"/>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EE0858"/>
    <w:pPr>
      <w:keepNext/>
      <w:keepLines/>
      <w:numPr>
        <w:ilvl w:val="5"/>
        <w:numId w:val="17"/>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EE0858"/>
    <w:pPr>
      <w:keepNext/>
      <w:keepLines/>
      <w:numPr>
        <w:ilvl w:val="6"/>
        <w:numId w:val="17"/>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EE0858"/>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EE0858"/>
    <w:pPr>
      <w:keepNext/>
      <w:keepLines/>
      <w:numPr>
        <w:ilvl w:val="8"/>
        <w:numId w:val="17"/>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84AD7"/>
    <w:rPr>
      <w:rFonts w:asciiTheme="majorHAnsi" w:eastAsiaTheme="majorEastAsia" w:hAnsiTheme="majorHAnsi" w:cstheme="majorBidi"/>
      <w:b/>
      <w:bCs/>
      <w:color w:val="345A8A" w:themeColor="accent1" w:themeShade="B5"/>
      <w:sz w:val="32"/>
      <w:szCs w:val="32"/>
    </w:rPr>
  </w:style>
  <w:style w:type="paragraph" w:styleId="Prrafodelista">
    <w:name w:val="List Paragraph"/>
    <w:basedOn w:val="Normal"/>
    <w:uiPriority w:val="34"/>
    <w:qFormat/>
    <w:rsid w:val="00F02FAF"/>
    <w:pPr>
      <w:ind w:left="720"/>
      <w:contextualSpacing/>
    </w:pPr>
  </w:style>
  <w:style w:type="character" w:styleId="Nmerodepgina">
    <w:name w:val="page number"/>
    <w:basedOn w:val="Fuentedeprrafopredeter"/>
    <w:uiPriority w:val="99"/>
    <w:semiHidden/>
    <w:unhideWhenUsed/>
    <w:rsid w:val="005B25FA"/>
  </w:style>
  <w:style w:type="paragraph" w:customStyle="1" w:styleId="CUDIParrafo1">
    <w:name w:val="CUDI Parrafo 1"/>
    <w:basedOn w:val="Normal"/>
    <w:qFormat/>
    <w:rsid w:val="00246E7F"/>
    <w:pPr>
      <w:jc w:val="both"/>
    </w:pPr>
    <w:rPr>
      <w:rFonts w:ascii="Arial Unicode MS" w:eastAsia="Arial Unicode MS" w:hAnsi="Arial Unicode MS" w:cs="Arial Unicode MS"/>
      <w:color w:val="000000" w:themeColor="text1"/>
    </w:rPr>
  </w:style>
  <w:style w:type="character" w:styleId="Hipervnculo">
    <w:name w:val="Hyperlink"/>
    <w:basedOn w:val="Fuentedeprrafopredeter"/>
    <w:uiPriority w:val="99"/>
    <w:unhideWhenUsed/>
    <w:rsid w:val="007A5F8E"/>
    <w:rPr>
      <w:color w:val="0000FF" w:themeColor="hyperlink"/>
      <w:u w:val="single"/>
    </w:rPr>
  </w:style>
  <w:style w:type="paragraph" w:styleId="Textodeglobo">
    <w:name w:val="Balloon Text"/>
    <w:basedOn w:val="Normal"/>
    <w:link w:val="TextodegloboCar"/>
    <w:uiPriority w:val="99"/>
    <w:semiHidden/>
    <w:unhideWhenUsed/>
    <w:rsid w:val="00E420F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420F3"/>
    <w:rPr>
      <w:rFonts w:ascii="Lucida Grande" w:hAnsi="Lucida Grande" w:cs="Lucida Grande"/>
      <w:sz w:val="18"/>
      <w:szCs w:val="18"/>
    </w:rPr>
  </w:style>
  <w:style w:type="table" w:styleId="Tablaconcuadrcula">
    <w:name w:val="Table Grid"/>
    <w:basedOn w:val="Tablanormal"/>
    <w:uiPriority w:val="59"/>
    <w:rsid w:val="00C178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DIparrafoconbullet">
    <w:name w:val="CUDI parrafo con bullet"/>
    <w:basedOn w:val="Prrafodelista"/>
    <w:qFormat/>
    <w:rsid w:val="00D436C0"/>
    <w:pPr>
      <w:numPr>
        <w:numId w:val="11"/>
      </w:numPr>
    </w:pPr>
    <w:rPr>
      <w:rFonts w:ascii="Arial Unicode MS" w:eastAsia="Arial Unicode MS" w:hAnsi="Arial Unicode MS" w:cs="Arial Unicode MS"/>
    </w:rPr>
  </w:style>
  <w:style w:type="table" w:styleId="Sombreadoclaro">
    <w:name w:val="Light Shading"/>
    <w:basedOn w:val="Tablanormal"/>
    <w:uiPriority w:val="60"/>
    <w:rsid w:val="00AB6D1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
    <w:name w:val="Light List"/>
    <w:basedOn w:val="Tablanormal"/>
    <w:uiPriority w:val="61"/>
    <w:rsid w:val="00AB6D1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Cuerpo">
    <w:name w:val="Cuerpo"/>
    <w:rsid w:val="006C4986"/>
    <w:pPr>
      <w:pBdr>
        <w:top w:val="nil"/>
        <w:left w:val="nil"/>
        <w:bottom w:val="nil"/>
        <w:right w:val="nil"/>
        <w:between w:val="nil"/>
        <w:bar w:val="nil"/>
      </w:pBdr>
    </w:pPr>
    <w:rPr>
      <w:rFonts w:ascii="Helvetica" w:eastAsia="Helvetica" w:hAnsi="Helvetica" w:cs="Helvetica"/>
      <w:color w:val="000000"/>
      <w:sz w:val="22"/>
      <w:szCs w:val="22"/>
      <w:bdr w:val="nil"/>
      <w:lang w:val="es-MX" w:eastAsia="es-MX"/>
    </w:rPr>
  </w:style>
  <w:style w:type="numbering" w:customStyle="1" w:styleId="Nmero">
    <w:name w:val="Número"/>
    <w:rsid w:val="006C4986"/>
    <w:pPr>
      <w:numPr>
        <w:numId w:val="15"/>
      </w:numPr>
    </w:pPr>
  </w:style>
  <w:style w:type="character" w:customStyle="1" w:styleId="Ttulo2Car">
    <w:name w:val="Título 2 Car"/>
    <w:basedOn w:val="Fuentedeprrafopredeter"/>
    <w:link w:val="Ttulo2"/>
    <w:uiPriority w:val="9"/>
    <w:rsid w:val="00EE0858"/>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EE0858"/>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EE0858"/>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EE0858"/>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EE0858"/>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EE0858"/>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EE085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EE0858"/>
    <w:rPr>
      <w:rFonts w:asciiTheme="majorHAnsi" w:eastAsiaTheme="majorEastAsia" w:hAnsiTheme="majorHAnsi" w:cstheme="majorBidi"/>
      <w:i/>
      <w:iCs/>
      <w:color w:val="404040" w:themeColor="text1" w:themeTint="BF"/>
      <w:sz w:val="20"/>
      <w:szCs w:val="20"/>
    </w:rPr>
  </w:style>
  <w:style w:type="paragraph" w:styleId="Mapadeldocumento">
    <w:name w:val="Document Map"/>
    <w:basedOn w:val="Normal"/>
    <w:link w:val="MapadeldocumentoCar"/>
    <w:uiPriority w:val="99"/>
    <w:semiHidden/>
    <w:unhideWhenUsed/>
    <w:rsid w:val="00480F52"/>
    <w:rPr>
      <w:rFonts w:ascii="Lucida Grande" w:hAnsi="Lucida Grande" w:cs="Lucida Grande"/>
    </w:rPr>
  </w:style>
  <w:style w:type="character" w:customStyle="1" w:styleId="MapadeldocumentoCar">
    <w:name w:val="Mapa del documento Car"/>
    <w:basedOn w:val="Fuentedeprrafopredeter"/>
    <w:link w:val="Mapadeldocumento"/>
    <w:uiPriority w:val="99"/>
    <w:semiHidden/>
    <w:rsid w:val="00480F52"/>
    <w:rPr>
      <w:rFonts w:ascii="Lucida Grande" w:hAnsi="Lucida Grande" w:cs="Lucida Grande"/>
    </w:rPr>
  </w:style>
  <w:style w:type="paragraph" w:styleId="Encabezadodetabladecontenido">
    <w:name w:val="TOC Heading"/>
    <w:basedOn w:val="Ttulo1"/>
    <w:next w:val="Normal"/>
    <w:uiPriority w:val="39"/>
    <w:unhideWhenUsed/>
    <w:qFormat/>
    <w:rsid w:val="00E7183A"/>
    <w:pPr>
      <w:numPr>
        <w:numId w:val="0"/>
      </w:numPr>
      <w:spacing w:line="276" w:lineRule="auto"/>
      <w:outlineLvl w:val="9"/>
    </w:pPr>
    <w:rPr>
      <w:color w:val="365F91" w:themeColor="accent1" w:themeShade="BF"/>
      <w:sz w:val="28"/>
      <w:szCs w:val="28"/>
    </w:rPr>
  </w:style>
  <w:style w:type="paragraph" w:styleId="TDC1">
    <w:name w:val="toc 1"/>
    <w:basedOn w:val="Normal"/>
    <w:next w:val="Normal"/>
    <w:autoRedefine/>
    <w:uiPriority w:val="39"/>
    <w:unhideWhenUsed/>
    <w:rsid w:val="00E7183A"/>
    <w:pPr>
      <w:spacing w:before="120"/>
    </w:pPr>
    <w:rPr>
      <w:b/>
    </w:rPr>
  </w:style>
  <w:style w:type="paragraph" w:styleId="TDC2">
    <w:name w:val="toc 2"/>
    <w:basedOn w:val="Normal"/>
    <w:next w:val="Normal"/>
    <w:autoRedefine/>
    <w:uiPriority w:val="39"/>
    <w:unhideWhenUsed/>
    <w:rsid w:val="00E7183A"/>
    <w:pPr>
      <w:ind w:left="240"/>
    </w:pPr>
    <w:rPr>
      <w:b/>
      <w:sz w:val="22"/>
      <w:szCs w:val="22"/>
    </w:rPr>
  </w:style>
  <w:style w:type="paragraph" w:styleId="TDC3">
    <w:name w:val="toc 3"/>
    <w:basedOn w:val="Normal"/>
    <w:next w:val="Normal"/>
    <w:autoRedefine/>
    <w:uiPriority w:val="39"/>
    <w:semiHidden/>
    <w:unhideWhenUsed/>
    <w:rsid w:val="00E7183A"/>
    <w:pPr>
      <w:ind w:left="480"/>
    </w:pPr>
    <w:rPr>
      <w:sz w:val="22"/>
      <w:szCs w:val="22"/>
    </w:rPr>
  </w:style>
  <w:style w:type="paragraph" w:styleId="TDC4">
    <w:name w:val="toc 4"/>
    <w:basedOn w:val="Normal"/>
    <w:next w:val="Normal"/>
    <w:autoRedefine/>
    <w:uiPriority w:val="39"/>
    <w:semiHidden/>
    <w:unhideWhenUsed/>
    <w:rsid w:val="00E7183A"/>
    <w:pPr>
      <w:ind w:left="720"/>
    </w:pPr>
    <w:rPr>
      <w:sz w:val="20"/>
      <w:szCs w:val="20"/>
    </w:rPr>
  </w:style>
  <w:style w:type="paragraph" w:styleId="TDC5">
    <w:name w:val="toc 5"/>
    <w:basedOn w:val="Normal"/>
    <w:next w:val="Normal"/>
    <w:autoRedefine/>
    <w:uiPriority w:val="39"/>
    <w:semiHidden/>
    <w:unhideWhenUsed/>
    <w:rsid w:val="00E7183A"/>
    <w:pPr>
      <w:ind w:left="960"/>
    </w:pPr>
    <w:rPr>
      <w:sz w:val="20"/>
      <w:szCs w:val="20"/>
    </w:rPr>
  </w:style>
  <w:style w:type="paragraph" w:styleId="TDC6">
    <w:name w:val="toc 6"/>
    <w:basedOn w:val="Normal"/>
    <w:next w:val="Normal"/>
    <w:autoRedefine/>
    <w:uiPriority w:val="39"/>
    <w:semiHidden/>
    <w:unhideWhenUsed/>
    <w:rsid w:val="00E7183A"/>
    <w:pPr>
      <w:ind w:left="1200"/>
    </w:pPr>
    <w:rPr>
      <w:sz w:val="20"/>
      <w:szCs w:val="20"/>
    </w:rPr>
  </w:style>
  <w:style w:type="paragraph" w:styleId="TDC7">
    <w:name w:val="toc 7"/>
    <w:basedOn w:val="Normal"/>
    <w:next w:val="Normal"/>
    <w:autoRedefine/>
    <w:uiPriority w:val="39"/>
    <w:semiHidden/>
    <w:unhideWhenUsed/>
    <w:rsid w:val="00E7183A"/>
    <w:pPr>
      <w:ind w:left="1440"/>
    </w:pPr>
    <w:rPr>
      <w:sz w:val="20"/>
      <w:szCs w:val="20"/>
    </w:rPr>
  </w:style>
  <w:style w:type="paragraph" w:styleId="TDC8">
    <w:name w:val="toc 8"/>
    <w:basedOn w:val="Normal"/>
    <w:next w:val="Normal"/>
    <w:autoRedefine/>
    <w:uiPriority w:val="39"/>
    <w:semiHidden/>
    <w:unhideWhenUsed/>
    <w:rsid w:val="00E7183A"/>
    <w:pPr>
      <w:ind w:left="1680"/>
    </w:pPr>
    <w:rPr>
      <w:sz w:val="20"/>
      <w:szCs w:val="20"/>
    </w:rPr>
  </w:style>
  <w:style w:type="paragraph" w:styleId="TDC9">
    <w:name w:val="toc 9"/>
    <w:basedOn w:val="Normal"/>
    <w:next w:val="Normal"/>
    <w:autoRedefine/>
    <w:uiPriority w:val="39"/>
    <w:semiHidden/>
    <w:unhideWhenUsed/>
    <w:rsid w:val="00E7183A"/>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56219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4.emf"/><Relationship Id="rId21" Type="http://schemas.openxmlformats.org/officeDocument/2006/relationships/hyperlink" Target="http://www.noc.cudi.edu.mx/estats/Estadisticas_RNIBA_Taxquena_387_leaf.html" TargetMode="External"/><Relationship Id="rId22" Type="http://schemas.openxmlformats.org/officeDocument/2006/relationships/hyperlink" Target="file:///C:\virtual.cudi.edu.mx\8080:access:content:group:77741a81-736e-4810-ae9c-514b0f1d5b94:reuniones:2013:2013_10_28:Protocolo_configuracion.pdf" TargetMode="External"/><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jpeg"/><Relationship Id="rId27" Type="http://schemas.openxmlformats.org/officeDocument/2006/relationships/image" Target="media/image9.jpeg"/><Relationship Id="rId28" Type="http://schemas.openxmlformats.org/officeDocument/2006/relationships/image" Target="media/image10.jpeg"/><Relationship Id="rId29" Type="http://schemas.openxmlformats.org/officeDocument/2006/relationships/image" Target="media/image1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package" Target="embeddings/Dibujo_de_Microsoft_Visio111.vsdx"/><Relationship Id="rId31" Type="http://schemas.openxmlformats.org/officeDocument/2006/relationships/image" Target="media/image12.emf"/><Relationship Id="rId32" Type="http://schemas.openxmlformats.org/officeDocument/2006/relationships/image" Target="media/image13.emf"/><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4.emf"/><Relationship Id="rId34" Type="http://schemas.openxmlformats.org/officeDocument/2006/relationships/image" Target="media/image15.emf"/><Relationship Id="rId35" Type="http://schemas.openxmlformats.org/officeDocument/2006/relationships/image" Target="media/image16.emf"/><Relationship Id="rId36" Type="http://schemas.openxmlformats.org/officeDocument/2006/relationships/footer" Target="footer1.xml"/><Relationship Id="rId10" Type="http://schemas.openxmlformats.org/officeDocument/2006/relationships/image" Target="media/image2.png"/><Relationship Id="rId11" Type="http://schemas.openxmlformats.org/officeDocument/2006/relationships/hyperlink" Target="http://vnoc.unam.mx/inicio" TargetMode="External"/><Relationship Id="rId12" Type="http://schemas.openxmlformats.org/officeDocument/2006/relationships/hyperlink" Target="http://virtual.cudi.edu.mx:8080/access/content/group/942e595d-bf13-4329-9143-5fba800d4410/participantes" TargetMode="External"/><Relationship Id="rId13" Type="http://schemas.openxmlformats.org/officeDocument/2006/relationships/hyperlink" Target="http://www.internet2.edu/video/" TargetMode="External"/><Relationship Id="rId14" Type="http://schemas.openxmlformats.org/officeDocument/2006/relationships/hyperlink" Target="http://www.cenic.org/page_id=1134/" TargetMode="External"/><Relationship Id="rId15" Type="http://schemas.openxmlformats.org/officeDocument/2006/relationships/hyperlink" Target="http://www.glif.is/publications/maps/GLIF_5-11_World_2k.jpg" TargetMode="External"/><Relationship Id="rId16" Type="http://schemas.openxmlformats.org/officeDocument/2006/relationships/hyperlink" Target="http://www.operaoberta.org/?lang=es" TargetMode="External"/><Relationship Id="rId17" Type="http://schemas.openxmlformats.org/officeDocument/2006/relationships/hyperlink" Target="http://www.ringrid.eu/" TargetMode="External"/><Relationship Id="rId18" Type="http://schemas.openxmlformats.org/officeDocument/2006/relationships/hyperlink" Target="http://www.cudi.edu.mx/primavera_2013/presentaciones/Shimizu.pdf" TargetMode="External"/><Relationship Id="rId19" Type="http://schemas.openxmlformats.org/officeDocument/2006/relationships/image" Target="media/image3.emf"/><Relationship Id="rId37" Type="http://schemas.openxmlformats.org/officeDocument/2006/relationships/footer" Target="footer2.xml"/><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721A8-60AA-9D4B-9609-427348953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45</Pages>
  <Words>9236</Words>
  <Characters>50798</Characters>
  <Application>Microsoft Macintosh Word</Application>
  <DocSecurity>0</DocSecurity>
  <Lines>423</Lines>
  <Paragraphs>119</Paragraphs>
  <ScaleCrop>false</ScaleCrop>
  <HeadingPairs>
    <vt:vector size="4" baseType="variant">
      <vt:variant>
        <vt:lpstr>Título</vt:lpstr>
      </vt:variant>
      <vt:variant>
        <vt:i4>1</vt:i4>
      </vt:variant>
      <vt:variant>
        <vt:lpstr>Headings</vt:lpstr>
      </vt:variant>
      <vt:variant>
        <vt:i4>7</vt:i4>
      </vt:variant>
    </vt:vector>
  </HeadingPairs>
  <TitlesOfParts>
    <vt:vector size="8" baseType="lpstr">
      <vt:lpstr/>
      <vt:lpstr>Resumen </vt:lpstr>
      <vt:lpstr>1.- Introducción </vt:lpstr>
      <vt:lpstr>2.- Necesidades técnicas de la Red Nacional de Educación e Investigación.</vt:lpstr>
      <vt:lpstr>3.- Relación entre  la Red NIBA y la RNEI:</vt:lpstr>
      <vt:lpstr>4.- Experiencia de las Instituciones de Educación Superior conectadas a la Red N</vt:lpstr>
      <vt:lpstr>5.- Propuestas para fortalecer la Red NIBA en congruencia con las necesidades de</vt:lpstr>
      <vt:lpstr>5.- Conclusiones </vt:lpstr>
    </vt:vector>
  </TitlesOfParts>
  <Company>Universidad de Guadalajara</Company>
  <LinksUpToDate>false</LinksUpToDate>
  <CharactersWithSpaces>59915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de Guadalajara UdeG;UAM</dc:creator>
  <cp:lastModifiedBy>Hans Ludwing Reyes Chavez</cp:lastModifiedBy>
  <cp:revision>2</cp:revision>
  <cp:lastPrinted>2013-11-21T16:52:00Z</cp:lastPrinted>
  <dcterms:created xsi:type="dcterms:W3CDTF">2014-01-28T22:49:00Z</dcterms:created>
  <dcterms:modified xsi:type="dcterms:W3CDTF">2014-01-28T22:49:00Z</dcterms:modified>
</cp:coreProperties>
</file>